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4" w:rsidRPr="00A93C57" w:rsidRDefault="00DD30C4" w:rsidP="00DD30C4">
      <w:pPr>
        <w:rPr>
          <w:rFonts w:ascii="Times New Roman" w:hAnsi="Times New Roman" w:cs="Times New Roman"/>
          <w:b/>
          <w:sz w:val="28"/>
          <w:szCs w:val="28"/>
        </w:rPr>
      </w:pPr>
      <w:r w:rsidRPr="00A93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49B7">
        <w:rPr>
          <w:rFonts w:ascii="Times New Roman" w:hAnsi="Times New Roman" w:cs="Times New Roman"/>
          <w:b/>
          <w:sz w:val="28"/>
          <w:szCs w:val="28"/>
        </w:rPr>
        <w:t>2022-2023г.</w:t>
      </w:r>
      <w:bookmarkStart w:id="0" w:name="_GoBack"/>
      <w:bookmarkEnd w:id="0"/>
      <w:r w:rsidRPr="00A93C57">
        <w:rPr>
          <w:rFonts w:ascii="Times New Roman" w:hAnsi="Times New Roman" w:cs="Times New Roman"/>
          <w:b/>
          <w:sz w:val="28"/>
          <w:szCs w:val="28"/>
        </w:rPr>
        <w:t xml:space="preserve">  Документы, подтверждающие наличие (или право использования) в ФГБОУ ВО «Орловский государственный аграрный университет имени Н.В. </w:t>
      </w:r>
      <w:proofErr w:type="spellStart"/>
      <w:r w:rsidRPr="00A93C57">
        <w:rPr>
          <w:rFonts w:ascii="Times New Roman" w:hAnsi="Times New Roman" w:cs="Times New Roman"/>
          <w:b/>
          <w:sz w:val="28"/>
          <w:szCs w:val="28"/>
        </w:rPr>
        <w:t>Парахина</w:t>
      </w:r>
      <w:proofErr w:type="spellEnd"/>
      <w:r w:rsidRPr="00A93C57">
        <w:rPr>
          <w:rFonts w:ascii="Times New Roman" w:hAnsi="Times New Roman" w:cs="Times New Roman"/>
          <w:b/>
          <w:sz w:val="28"/>
          <w:szCs w:val="28"/>
        </w:rPr>
        <w:t>»,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среднего профессионального образования (далее - ФГОС).</w:t>
      </w:r>
    </w:p>
    <w:p w:rsidR="00DD30C4" w:rsidRPr="00A93C57" w:rsidRDefault="00DD30C4" w:rsidP="00DD30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683"/>
        <w:gridCol w:w="4649"/>
      </w:tblGrid>
      <w:tr w:rsidR="00DD30C4" w:rsidRPr="00A93C57" w:rsidTr="00E54C80">
        <w:trPr>
          <w:trHeight w:val="435"/>
        </w:trPr>
        <w:tc>
          <w:tcPr>
            <w:tcW w:w="14884" w:type="dxa"/>
            <w:gridSpan w:val="3"/>
          </w:tcPr>
          <w:p w:rsidR="00DD30C4" w:rsidRPr="00A93C57" w:rsidRDefault="00DD30C4" w:rsidP="00E54C8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5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договоров ЭБС (</w:t>
            </w:r>
            <w:r w:rsidRPr="00A93C57">
              <w:rPr>
                <w:rFonts w:ascii="Times New Roman" w:hAnsi="Times New Roman" w:cs="Times New Roman"/>
                <w:sz w:val="28"/>
                <w:szCs w:val="28"/>
              </w:rPr>
              <w:t>за период, соответствующий сроку получения образования по ООП</w:t>
            </w:r>
            <w:r w:rsidRPr="00A93C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D30C4" w:rsidRPr="00A93C57" w:rsidTr="00E54C80">
        <w:trPr>
          <w:trHeight w:val="435"/>
        </w:trPr>
        <w:tc>
          <w:tcPr>
            <w:tcW w:w="2552" w:type="dxa"/>
          </w:tcPr>
          <w:p w:rsidR="00DD30C4" w:rsidRPr="00A93C57" w:rsidRDefault="00DD30C4" w:rsidP="00E54C8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5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683" w:type="dxa"/>
          </w:tcPr>
          <w:p w:rsidR="00DD30C4" w:rsidRPr="00A93C57" w:rsidRDefault="00DD30C4" w:rsidP="00E54C8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4649" w:type="dxa"/>
          </w:tcPr>
          <w:p w:rsidR="00DD30C4" w:rsidRPr="00A93C57" w:rsidRDefault="00DD30C4" w:rsidP="00E54C8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57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документа</w:t>
            </w:r>
          </w:p>
        </w:tc>
      </w:tr>
      <w:tr w:rsidR="00DD30C4" w:rsidTr="00DD30C4">
        <w:tblPrEx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1.Договор №32211099137 об оказании информационных услуг по предоставлению доступа по сети Интернет к экземплярам информационно-справочных систем «Кодекс»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Техэксперт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 Орел, от 22.03.2022г.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ООО Группа Компаний «Кодекс» г. Орел, ул. Московская, д.69, литера «В», пом. 7 ИНН/КПП 5751058807/575101001 ОГРН 1165749056208 Банковские реквизиты Орловское отделение №8595 ПАО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Сбербанк 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407028103447000005017 к/с 30101810000000000601</w:t>
            </w:r>
          </w:p>
          <w:p w:rsidR="00DD30C4" w:rsidRDefault="00DD30C4">
            <w:pPr>
              <w:pStyle w:val="a3"/>
              <w:spacing w:line="256" w:lineRule="auto"/>
              <w:ind w:left="2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045402601</w:t>
            </w:r>
          </w:p>
          <w:p w:rsidR="00DD30C4" w:rsidRDefault="00DD30C4">
            <w:pPr>
              <w:pStyle w:val="a3"/>
              <w:spacing w:line="256" w:lineRule="auto"/>
              <w:ind w:left="2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 Договор № 101 от 17.03.2022г. на оказание услуг по предоставлению доступа к электронным изданиям издательства «Лань» </w:t>
            </w: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г. Санкт-Петербург,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пр-кт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Малый В.О., д.15,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лит.А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>, пом. 2Н</w:t>
            </w: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ИНН 7801068765 КПП 7801010001</w:t>
            </w: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Банковские реквизиты р/с 40702810436060003981</w:t>
            </w: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Филиал Санкт-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Петербургский  АО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 xml:space="preserve"> «Альфа-Банк» БИК </w:t>
            </w: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>04403о786 Корр. Счет 30101810600000000786</w:t>
            </w: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DD30C4" w:rsidRDefault="00DD30C4">
            <w:pPr>
              <w:pStyle w:val="Default"/>
              <w:spacing w:line="264" w:lineRule="auto"/>
              <w:ind w:left="-79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3.Лицензионный договор №9165/22К от 14.04.2022г.</w:t>
            </w:r>
          </w:p>
          <w:p w:rsidR="00DD30C4" w:rsidRDefault="00DD30C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«Ай Пи Эр Медиа» </w:t>
            </w:r>
          </w:p>
          <w:p w:rsidR="00DD30C4" w:rsidRDefault="00DD30C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123022,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Ходынская, дом 2, кв.151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Саратов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а/я 916</w:t>
            </w:r>
          </w:p>
          <w:p w:rsidR="00DD30C4" w:rsidRDefault="00DD30C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6454085119/770301001</w:t>
            </w:r>
          </w:p>
          <w:p w:rsidR="00DD30C4" w:rsidRDefault="00DD30C4">
            <w:pPr>
              <w:pStyle w:val="a6"/>
              <w:spacing w:after="0" w:line="24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ОКПО 96950901 Код ОКАТО 63401386000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филиал 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«Нижегородский» АО «Альфа-Банк»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042202824 к/с 30101810200000000824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40702810029130000797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pStyle w:val="a3"/>
              <w:spacing w:line="25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Договор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5269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16.05.2022г. на оказание услуг по предоставлению доступа к образовательной платформе </w:t>
            </w:r>
          </w:p>
          <w:p w:rsidR="00DD30C4" w:rsidRDefault="00DD30C4">
            <w:pPr>
              <w:pStyle w:val="a3"/>
              <w:spacing w:line="256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«Электронное издательство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ЮРАЙТ» 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Москва, ул. Плеханова, д.4А, комната 15</w:t>
            </w:r>
          </w:p>
          <w:p w:rsidR="00DD30C4" w:rsidRDefault="00DD30C4">
            <w:pPr>
              <w:pStyle w:val="a3"/>
              <w:spacing w:line="256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770352085/ КПП 502701001</w:t>
            </w:r>
          </w:p>
          <w:p w:rsidR="00DD30C4" w:rsidRDefault="00DD30C4">
            <w:pPr>
              <w:pStyle w:val="a3"/>
              <w:spacing w:line="256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р/с 40702810422000011868 в АКБ «АБСОЛЮТ БАНК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ПАО) г. Москва БИК 044525976</w:t>
            </w:r>
          </w:p>
          <w:p w:rsidR="00DD30C4" w:rsidRDefault="00DD30C4">
            <w:pPr>
              <w:pStyle w:val="a3"/>
              <w:spacing w:line="256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К/С 30101810500000000976</w:t>
            </w:r>
          </w:p>
          <w:p w:rsidR="00DD30C4" w:rsidRDefault="00DD30C4">
            <w:pPr>
              <w:pStyle w:val="a6"/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DD30C4" w:rsidRDefault="00DD30C4">
            <w:pPr>
              <w:pStyle w:val="a3"/>
              <w:spacing w:line="256" w:lineRule="auto"/>
              <w:ind w:left="2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30C4" w:rsidRDefault="00DD30C4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«22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».03.2022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«22».03.2023</w:t>
            </w: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».03.2022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«27».04.2023</w:t>
            </w: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«14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».04.2022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13.04.2023</w:t>
            </w: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«29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».08.2022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-«28».08.2023</w:t>
            </w: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C4" w:rsidRDefault="00DD30C4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0C4" w:rsidRDefault="00DD30C4"/>
    <w:sectPr w:rsidR="00DD30C4" w:rsidSect="00DD3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84"/>
    <w:rsid w:val="00C40B84"/>
    <w:rsid w:val="00C4392D"/>
    <w:rsid w:val="00CF49B7"/>
    <w:rsid w:val="00D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5D1E-6230-4DF5-AF08-7373D68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D30C4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D30C4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30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30C4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DD3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Ишханова</dc:creator>
  <cp:keywords/>
  <dc:description/>
  <cp:lastModifiedBy>Евгения Ишханова</cp:lastModifiedBy>
  <cp:revision>3</cp:revision>
  <dcterms:created xsi:type="dcterms:W3CDTF">2022-06-30T14:20:00Z</dcterms:created>
  <dcterms:modified xsi:type="dcterms:W3CDTF">2022-06-30T14:24:00Z</dcterms:modified>
</cp:coreProperties>
</file>