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44FB" w:rsidRPr="009E44FB" w:rsidRDefault="009E44FB" w:rsidP="009E44FB">
      <w:pPr>
        <w:pStyle w:val="3"/>
        <w:jc w:val="center"/>
        <w:rPr>
          <w:rFonts w:eastAsia="Times New Roman"/>
          <w:color w:val="auto"/>
          <w:sz w:val="32"/>
          <w:szCs w:val="32"/>
        </w:rPr>
      </w:pPr>
      <w:r w:rsidRPr="009E44FB">
        <w:rPr>
          <w:rFonts w:eastAsia="Times New Roman"/>
          <w:color w:val="auto"/>
          <w:sz w:val="32"/>
          <w:szCs w:val="32"/>
        </w:rPr>
        <w:t>Бюллетень новых поступлений за апрель-июнь 2022 года</w:t>
      </w:r>
    </w:p>
    <w:p w:rsidR="009E44FB" w:rsidRDefault="009E44FB">
      <w:pPr>
        <w:rPr>
          <w:rFonts w:eastAsia="Times New Roman"/>
          <w:b/>
          <w:bCs/>
          <w:color w:val="auto"/>
        </w:rPr>
      </w:pP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Агропромышленный комплекс России в 2018 году</w:t>
      </w:r>
      <w:r w:rsidRPr="009E44FB">
        <w:rPr>
          <w:rFonts w:eastAsia="Times New Roman"/>
          <w:color w:val="auto"/>
          <w:sz w:val="28"/>
          <w:szCs w:val="28"/>
        </w:rPr>
        <w:t xml:space="preserve"> / </w:t>
      </w:r>
      <w:proofErr w:type="spellStart"/>
      <w:proofErr w:type="gramStart"/>
      <w:r w:rsidRPr="009E44FB">
        <w:rPr>
          <w:rFonts w:eastAsia="Times New Roman"/>
          <w:color w:val="auto"/>
          <w:sz w:val="28"/>
          <w:szCs w:val="28"/>
        </w:rPr>
        <w:t>отв</w:t>
      </w:r>
      <w:proofErr w:type="spellEnd"/>
      <w:proofErr w:type="gramEnd"/>
      <w:r w:rsidRPr="009E44FB">
        <w:rPr>
          <w:rFonts w:eastAsia="Times New Roman"/>
          <w:color w:val="auto"/>
          <w:sz w:val="28"/>
          <w:szCs w:val="28"/>
        </w:rPr>
        <w:t xml:space="preserve"> за </w:t>
      </w:r>
      <w:proofErr w:type="spellStart"/>
      <w:r w:rsidRPr="009E44FB">
        <w:rPr>
          <w:rFonts w:eastAsia="Times New Roman"/>
          <w:color w:val="auto"/>
          <w:sz w:val="28"/>
          <w:szCs w:val="28"/>
        </w:rPr>
        <w:t>вып</w:t>
      </w:r>
      <w:proofErr w:type="spellEnd"/>
      <w:r w:rsidRPr="009E44FB">
        <w:rPr>
          <w:rFonts w:eastAsia="Times New Roman"/>
          <w:color w:val="auto"/>
          <w:sz w:val="28"/>
          <w:szCs w:val="28"/>
        </w:rPr>
        <w:t xml:space="preserve">.: Г. Л. Фомина, Е. Б. Киселева. - М., 2019. - 554 </w:t>
      </w:r>
      <w:proofErr w:type="gramStart"/>
      <w:r w:rsidRPr="009E44FB">
        <w:rPr>
          <w:rFonts w:eastAsia="Times New Roman"/>
          <w:color w:val="auto"/>
          <w:sz w:val="28"/>
          <w:szCs w:val="28"/>
        </w:rPr>
        <w:t>с</w:t>
      </w:r>
      <w:proofErr w:type="gramEnd"/>
      <w:r w:rsidRPr="009E44FB">
        <w:rPr>
          <w:rFonts w:eastAsia="Times New Roman"/>
          <w:color w:val="auto"/>
          <w:sz w:val="28"/>
          <w:szCs w:val="28"/>
        </w:rPr>
        <w:t>.</w:t>
      </w:r>
      <w:r w:rsidRPr="009E44FB">
        <w:rPr>
          <w:rFonts w:eastAsia="Times New Roman"/>
          <w:color w:val="auto"/>
          <w:sz w:val="28"/>
          <w:szCs w:val="28"/>
        </w:rPr>
        <w:br/>
        <w:t>Сборник подготовлен Департаментом экономики и государственной поддержки АПК на основе данных Росстата и Минсельхоза России. В сборник включены основные показатели АПК Российской Федерации за 2015 - 2018 гг.</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Аналитическое сопровождение реализации Федеральной научно-технической программы развития сельского хозяйства на 2017-2025 годы</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сборник. </w:t>
      </w:r>
      <w:proofErr w:type="spellStart"/>
      <w:r w:rsidRPr="009E44FB">
        <w:rPr>
          <w:rFonts w:eastAsia="Times New Roman"/>
          <w:color w:val="auto"/>
          <w:sz w:val="28"/>
          <w:szCs w:val="28"/>
        </w:rPr>
        <w:t>Вып</w:t>
      </w:r>
      <w:proofErr w:type="spellEnd"/>
      <w:r w:rsidRPr="009E44FB">
        <w:rPr>
          <w:rFonts w:eastAsia="Times New Roman"/>
          <w:color w:val="auto"/>
          <w:sz w:val="28"/>
          <w:szCs w:val="28"/>
        </w:rPr>
        <w:t>. 2 / Н. П. Мишуров [и др.].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Росинформагротех, 2021. - 264 с. - ISBN 978-5-7367-1621-0.</w:t>
      </w:r>
      <w:r w:rsidRPr="009E44FB">
        <w:rPr>
          <w:rFonts w:eastAsia="Times New Roman"/>
          <w:color w:val="auto"/>
          <w:sz w:val="28"/>
          <w:szCs w:val="28"/>
        </w:rPr>
        <w:br/>
      </w:r>
      <w:proofErr w:type="gramStart"/>
      <w:r w:rsidRPr="009E44FB">
        <w:rPr>
          <w:rFonts w:eastAsia="Times New Roman"/>
          <w:color w:val="auto"/>
          <w:sz w:val="28"/>
          <w:szCs w:val="28"/>
        </w:rPr>
        <w:t xml:space="preserve">Содержит информацию о состоянии селекции и семеноводства масличных, овощных, зерновых культур, кукурузы; о состоянии и перспективах развития льноводства, виноградарства, комбикормов и кормовых добавок, </w:t>
      </w:r>
      <w:proofErr w:type="spellStart"/>
      <w:r w:rsidRPr="009E44FB">
        <w:rPr>
          <w:rFonts w:eastAsia="Times New Roman"/>
          <w:color w:val="auto"/>
          <w:sz w:val="28"/>
          <w:szCs w:val="28"/>
        </w:rPr>
        <w:t>питомниководства</w:t>
      </w:r>
      <w:proofErr w:type="spellEnd"/>
      <w:r w:rsidRPr="009E44FB">
        <w:rPr>
          <w:rFonts w:eastAsia="Times New Roman"/>
          <w:color w:val="auto"/>
          <w:sz w:val="28"/>
          <w:szCs w:val="28"/>
        </w:rPr>
        <w:t xml:space="preserve"> и садоводства, мясного и молочного скотоводства, </w:t>
      </w:r>
      <w:proofErr w:type="spellStart"/>
      <w:r w:rsidRPr="009E44FB">
        <w:rPr>
          <w:rFonts w:eastAsia="Times New Roman"/>
          <w:color w:val="auto"/>
          <w:sz w:val="28"/>
          <w:szCs w:val="28"/>
        </w:rPr>
        <w:t>аквакультуры</w:t>
      </w:r>
      <w:proofErr w:type="spellEnd"/>
      <w:r w:rsidRPr="009E44FB">
        <w:rPr>
          <w:rFonts w:eastAsia="Times New Roman"/>
          <w:color w:val="auto"/>
          <w:sz w:val="28"/>
          <w:szCs w:val="28"/>
        </w:rPr>
        <w:t xml:space="preserve"> и др. Направлен на повышение оперативности и качества принятия управленческих решений в сфере управления АПК, ускорение освоения сельскохозяйственным производством инновационных разработок во исполнение ФНТП.</w:t>
      </w:r>
      <w:proofErr w:type="gramEnd"/>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Антикризисное управление банковской деятельностью в современных условиях</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монография / А. М. </w:t>
      </w:r>
      <w:proofErr w:type="spellStart"/>
      <w:r w:rsidRPr="009E44FB">
        <w:rPr>
          <w:rFonts w:eastAsia="Times New Roman"/>
          <w:color w:val="auto"/>
          <w:sz w:val="28"/>
          <w:szCs w:val="28"/>
        </w:rPr>
        <w:t>Ажлуни</w:t>
      </w:r>
      <w:proofErr w:type="spellEnd"/>
      <w:r w:rsidRPr="009E44FB">
        <w:rPr>
          <w:rFonts w:eastAsia="Times New Roman"/>
          <w:color w:val="auto"/>
          <w:sz w:val="28"/>
          <w:szCs w:val="28"/>
        </w:rPr>
        <w:t xml:space="preserve"> [и др.].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Изд-во Орловского ГАУ, 2022. - 164 с.</w:t>
      </w:r>
      <w:r w:rsidRPr="009E44FB">
        <w:rPr>
          <w:rFonts w:eastAsia="Times New Roman"/>
          <w:color w:val="auto"/>
          <w:sz w:val="28"/>
          <w:szCs w:val="28"/>
        </w:rPr>
        <w:br/>
        <w:t xml:space="preserve">Проблема антикризисного регулирования банковской деятельности приобрела особую актуальность в последние годы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 связи с глобализацией финансовых рынков и ростом нестабильности в финансово-банковской сфере. До недавнего времени было принято анализировать стабильность банковской системы с позиций устойчивости отдельных ее элементов - коммерческих банков. Наибольшие усилия по обеспечению стабильности банков были направлены на совершенствование систем </w:t>
      </w:r>
      <w:proofErr w:type="spellStart"/>
      <w:proofErr w:type="gramStart"/>
      <w:r w:rsidRPr="009E44FB">
        <w:rPr>
          <w:rFonts w:eastAsia="Times New Roman"/>
          <w:color w:val="auto"/>
          <w:sz w:val="28"/>
          <w:szCs w:val="28"/>
        </w:rPr>
        <w:t>риск-менеджмента</w:t>
      </w:r>
      <w:proofErr w:type="spellEnd"/>
      <w:proofErr w:type="gramEnd"/>
      <w:r w:rsidRPr="009E44FB">
        <w:rPr>
          <w:rFonts w:eastAsia="Times New Roman"/>
          <w:color w:val="auto"/>
          <w:sz w:val="28"/>
          <w:szCs w:val="28"/>
        </w:rPr>
        <w:t xml:space="preserve"> отдельных банков. Однако практика показывает, что финансовые кризисы в глобальной экономике нередко являются проявлением системного риска, формирующегося под влиянием концентрации различных макроэкономических рисков. В этой связи определение путей и способов поддержания финансовой стабильности банковской системы приобретает особую актуальность. Новые реалии диктуют необходимость формирования более эффективной системы регулирования банковской деятельности, которая бы учитывала системные риски, поскольку поддержание финансовой стабильности является основой динамичного развития экономики и повышения уровня жизни населения, позволяя банковской системе эффективно реализовывать свои функции.</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Беляев, Н. М.</w:t>
      </w:r>
      <w:r w:rsidRPr="009E44FB">
        <w:rPr>
          <w:rFonts w:eastAsia="Times New Roman"/>
          <w:color w:val="auto"/>
          <w:sz w:val="28"/>
          <w:szCs w:val="28"/>
        </w:rPr>
        <w:br/>
        <w:t>   Сопротивление материалов / Н. М. Беляев.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Наука, 1976. - 608 с. </w:t>
      </w:r>
      <w:r w:rsidRPr="009E44FB">
        <w:rPr>
          <w:rFonts w:eastAsia="Times New Roman"/>
          <w:color w:val="auto"/>
          <w:sz w:val="28"/>
          <w:szCs w:val="28"/>
        </w:rPr>
        <w:br/>
        <w:t xml:space="preserve">Книга содержит теоретические выводы законов сопротивления материалов действию внешних сил, подкрепленные опытными данными. Наука о сопротивлении материалов является основой всех инженерных расчетов на прочность, </w:t>
      </w:r>
      <w:proofErr w:type="spellStart"/>
      <w:r w:rsidRPr="009E44FB">
        <w:rPr>
          <w:rFonts w:eastAsia="Times New Roman"/>
          <w:color w:val="auto"/>
          <w:sz w:val="28"/>
          <w:szCs w:val="28"/>
        </w:rPr>
        <w:t>деформируемость</w:t>
      </w:r>
      <w:proofErr w:type="spellEnd"/>
      <w:r w:rsidRPr="009E44FB">
        <w:rPr>
          <w:rFonts w:eastAsia="Times New Roman"/>
          <w:color w:val="auto"/>
          <w:sz w:val="28"/>
          <w:szCs w:val="28"/>
        </w:rPr>
        <w:t xml:space="preserve"> и устойчивость элементов конструкций. В книге изучаются физико-механические свойства материалов, напряжения и деформации при растяжении, сдвиге, кручении, изгибе и при сложном сопротивлении прямых и кривых стержней. Изучаются законы устойчивости элементов конструкций, а также поведение материалов при действии динамических и переменных нагрузок.</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Берлинов</w:t>
      </w:r>
      <w:proofErr w:type="spellEnd"/>
      <w:r w:rsidRPr="009E44FB">
        <w:rPr>
          <w:rFonts w:eastAsia="Times New Roman"/>
          <w:b/>
          <w:bCs/>
          <w:color w:val="auto"/>
          <w:sz w:val="28"/>
          <w:szCs w:val="28"/>
        </w:rPr>
        <w:t>, М. В.</w:t>
      </w:r>
      <w:r w:rsidRPr="009E44FB">
        <w:rPr>
          <w:rFonts w:eastAsia="Times New Roman"/>
          <w:color w:val="auto"/>
          <w:sz w:val="28"/>
          <w:szCs w:val="28"/>
        </w:rPr>
        <w:br/>
        <w:t>   Примеры расчета оснований и фундаментов</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учебник для техникумов / М. В. </w:t>
      </w:r>
      <w:proofErr w:type="spellStart"/>
      <w:r w:rsidRPr="009E44FB">
        <w:rPr>
          <w:rFonts w:eastAsia="Times New Roman"/>
          <w:color w:val="auto"/>
          <w:sz w:val="28"/>
          <w:szCs w:val="28"/>
        </w:rPr>
        <w:t>Берлинов</w:t>
      </w:r>
      <w:proofErr w:type="spellEnd"/>
      <w:r w:rsidRPr="009E44FB">
        <w:rPr>
          <w:rFonts w:eastAsia="Times New Roman"/>
          <w:color w:val="auto"/>
          <w:sz w:val="28"/>
          <w:szCs w:val="28"/>
        </w:rPr>
        <w:t xml:space="preserve">, Б. А. Ягупов. - М. :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1986. - 173 с. : ил</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 </w:t>
      </w:r>
      <w:proofErr w:type="gramStart"/>
      <w:r w:rsidRPr="009E44FB">
        <w:rPr>
          <w:rFonts w:eastAsia="Times New Roman"/>
          <w:color w:val="auto"/>
          <w:sz w:val="28"/>
          <w:szCs w:val="28"/>
        </w:rPr>
        <w:t>д</w:t>
      </w:r>
      <w:proofErr w:type="gramEnd"/>
      <w:r w:rsidRPr="009E44FB">
        <w:rPr>
          <w:rFonts w:eastAsia="Times New Roman"/>
          <w:color w:val="auto"/>
          <w:sz w:val="28"/>
          <w:szCs w:val="28"/>
        </w:rPr>
        <w:t xml:space="preserve">ля СПО. </w:t>
      </w:r>
      <w:r w:rsidRPr="009E44FB">
        <w:rPr>
          <w:rFonts w:eastAsia="Times New Roman"/>
          <w:color w:val="auto"/>
          <w:sz w:val="28"/>
          <w:szCs w:val="28"/>
        </w:rPr>
        <w:br/>
        <w:t>Приведены общие сведения о методах расчета оснований и фундаментов по предельным состояниям. Рассмотрены примеры определения напряжений в основаниях при действиях внешней нагрузки. Описаны различные варианты расчета и конструирования фундаментов неглубокого заложения, гибких и свайных фундаментов.</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Бычков, Д. В.</w:t>
      </w:r>
      <w:r w:rsidRPr="009E44FB">
        <w:rPr>
          <w:rFonts w:eastAsia="Times New Roman"/>
          <w:color w:val="auto"/>
          <w:sz w:val="28"/>
          <w:szCs w:val="28"/>
        </w:rPr>
        <w:br/>
        <w:t>   Строительная механика стержневых тонкостенных конструкций</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монография / Д. В. Бычков.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Госстройиздат</w:t>
      </w:r>
      <w:proofErr w:type="spellEnd"/>
      <w:r w:rsidRPr="009E44FB">
        <w:rPr>
          <w:rFonts w:eastAsia="Times New Roman"/>
          <w:color w:val="auto"/>
          <w:sz w:val="28"/>
          <w:szCs w:val="28"/>
        </w:rPr>
        <w:t xml:space="preserve">, 1962. - 476 с. </w:t>
      </w:r>
      <w:r w:rsidRPr="009E44FB">
        <w:rPr>
          <w:rFonts w:eastAsia="Times New Roman"/>
          <w:color w:val="auto"/>
          <w:sz w:val="28"/>
          <w:szCs w:val="28"/>
        </w:rPr>
        <w:br/>
        <w:t>В первой части книги изложены основные положения теории расчета открытых тонкостенных стержней, а также результаты проведенных автором экспериментов, подтверждающих правильность этих положений. Вторая часть книги содержит изложение методов и практических приемов расчета балочных и рамных систем из тонкостенных элементов. Наряду с точными методами даются и приближенные методы расчета балок и рам. Книга снабжена большим количеством таблиц, графиков и числовых примеров, что должно содействовать внедрению изложенных методов расчета в практику проектирования строительных конструкций.</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Вершинский</w:t>
      </w:r>
      <w:proofErr w:type="spellEnd"/>
      <w:r w:rsidRPr="009E44FB">
        <w:rPr>
          <w:rFonts w:eastAsia="Times New Roman"/>
          <w:b/>
          <w:bCs/>
          <w:color w:val="auto"/>
          <w:sz w:val="28"/>
          <w:szCs w:val="28"/>
        </w:rPr>
        <w:t>, А. В.</w:t>
      </w:r>
      <w:r w:rsidRPr="009E44FB">
        <w:rPr>
          <w:rFonts w:eastAsia="Times New Roman"/>
          <w:color w:val="auto"/>
          <w:sz w:val="28"/>
          <w:szCs w:val="28"/>
        </w:rPr>
        <w:br/>
        <w:t xml:space="preserve">   Строительная механика и металлические конструкции: : учебник для вузов / А. В. </w:t>
      </w:r>
      <w:proofErr w:type="spellStart"/>
      <w:r w:rsidRPr="009E44FB">
        <w:rPr>
          <w:rFonts w:eastAsia="Times New Roman"/>
          <w:color w:val="auto"/>
          <w:sz w:val="28"/>
          <w:szCs w:val="28"/>
        </w:rPr>
        <w:t>Вершинский</w:t>
      </w:r>
      <w:proofErr w:type="spellEnd"/>
      <w:r w:rsidRPr="009E44FB">
        <w:rPr>
          <w:rFonts w:eastAsia="Times New Roman"/>
          <w:color w:val="auto"/>
          <w:sz w:val="28"/>
          <w:szCs w:val="28"/>
        </w:rPr>
        <w:t xml:space="preserve">, М. М. </w:t>
      </w:r>
      <w:proofErr w:type="spellStart"/>
      <w:r w:rsidRPr="009E44FB">
        <w:rPr>
          <w:rFonts w:eastAsia="Times New Roman"/>
          <w:color w:val="auto"/>
          <w:sz w:val="28"/>
          <w:szCs w:val="28"/>
        </w:rPr>
        <w:t>Гохберг</w:t>
      </w:r>
      <w:proofErr w:type="spellEnd"/>
      <w:r w:rsidRPr="009E44FB">
        <w:rPr>
          <w:rFonts w:eastAsia="Times New Roman"/>
          <w:color w:val="auto"/>
          <w:sz w:val="28"/>
          <w:szCs w:val="28"/>
        </w:rPr>
        <w:t>, В. П. Семенов ; под общ</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р</w:t>
      </w:r>
      <w:proofErr w:type="gramEnd"/>
      <w:r w:rsidRPr="009E44FB">
        <w:rPr>
          <w:rFonts w:eastAsia="Times New Roman"/>
          <w:color w:val="auto"/>
          <w:sz w:val="28"/>
          <w:szCs w:val="28"/>
        </w:rPr>
        <w:t xml:space="preserve">ед. М. М. </w:t>
      </w:r>
      <w:proofErr w:type="spellStart"/>
      <w:r w:rsidRPr="009E44FB">
        <w:rPr>
          <w:rFonts w:eastAsia="Times New Roman"/>
          <w:color w:val="auto"/>
          <w:sz w:val="28"/>
          <w:szCs w:val="28"/>
        </w:rPr>
        <w:t>Гохберга</w:t>
      </w:r>
      <w:proofErr w:type="spellEnd"/>
      <w:r w:rsidRPr="009E44FB">
        <w:rPr>
          <w:rFonts w:eastAsia="Times New Roman"/>
          <w:color w:val="auto"/>
          <w:sz w:val="28"/>
          <w:szCs w:val="28"/>
        </w:rPr>
        <w:t>. - 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Машиностроение, 1984. - 231 с. </w:t>
      </w:r>
      <w:r w:rsidRPr="009E44FB">
        <w:rPr>
          <w:rFonts w:eastAsia="Times New Roman"/>
          <w:color w:val="auto"/>
          <w:sz w:val="28"/>
          <w:szCs w:val="28"/>
        </w:rPr>
        <w:br/>
        <w:t xml:space="preserve">В учебном пособии отражены традиционные расчеты стержневых систем для применения ЭВМ. Расширено изложение матричного расчета рам, устойчивости, динамики, ползучести, предельного равновесия, а также расчета пластин и оболочек. </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Власов, В. В.</w:t>
      </w:r>
      <w:r w:rsidRPr="009E44FB">
        <w:rPr>
          <w:rFonts w:eastAsia="Times New Roman"/>
          <w:color w:val="auto"/>
          <w:sz w:val="28"/>
          <w:szCs w:val="28"/>
        </w:rPr>
        <w:br/>
        <w:t>   Метод начальных функций в задачах теории упругости и строительной механики / В. В. Власов.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xml:space="preserve">, 1975. - 223 с. </w:t>
      </w:r>
      <w:r w:rsidRPr="009E44FB">
        <w:rPr>
          <w:rFonts w:eastAsia="Times New Roman"/>
          <w:color w:val="auto"/>
          <w:sz w:val="28"/>
          <w:szCs w:val="28"/>
        </w:rPr>
        <w:br/>
        <w:t>Рассмотрены гладкие и подкрепленные пластины (прямоугольные и клиновидные в плане) при плоском напряженном состоянии, изгибе, температурном воздействии, устойчивости и колебаниях. Приведен расчет призматических и конических оболочек. Значительное внимание уделено толстым однослойным и многослойным плитам. Все задачи изложены с позиций метода начальных функций. Приведено большое количество конкретных решений.</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Войтюк</w:t>
      </w:r>
      <w:proofErr w:type="spellEnd"/>
      <w:r w:rsidRPr="009E44FB">
        <w:rPr>
          <w:rFonts w:eastAsia="Times New Roman"/>
          <w:b/>
          <w:bCs/>
          <w:color w:val="auto"/>
          <w:sz w:val="28"/>
          <w:szCs w:val="28"/>
        </w:rPr>
        <w:t>, В. А.</w:t>
      </w:r>
      <w:r w:rsidRPr="009E44FB">
        <w:rPr>
          <w:rFonts w:eastAsia="Times New Roman"/>
          <w:color w:val="auto"/>
          <w:sz w:val="28"/>
          <w:szCs w:val="28"/>
        </w:rPr>
        <w:br/>
        <w:t>   Организационно-экономический механизм развития экспортной деятельности аграрных предприятий</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канд.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xml:space="preserve">. наук : 08.00.05 : защищена 18.03.2022 / В. А. </w:t>
      </w:r>
      <w:proofErr w:type="spellStart"/>
      <w:r w:rsidRPr="009E44FB">
        <w:rPr>
          <w:rFonts w:eastAsia="Times New Roman"/>
          <w:color w:val="auto"/>
          <w:sz w:val="28"/>
          <w:szCs w:val="28"/>
        </w:rPr>
        <w:t>Войтюк</w:t>
      </w:r>
      <w:proofErr w:type="spellEnd"/>
      <w:r w:rsidRPr="009E44FB">
        <w:rPr>
          <w:rFonts w:eastAsia="Times New Roman"/>
          <w:color w:val="auto"/>
          <w:sz w:val="28"/>
          <w:szCs w:val="28"/>
        </w:rPr>
        <w:t xml:space="preserve">. - М., 2021. - 186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с.152-172. </w:t>
      </w:r>
      <w:r w:rsidRPr="009E44FB">
        <w:rPr>
          <w:rFonts w:eastAsia="Times New Roman"/>
          <w:color w:val="auto"/>
          <w:sz w:val="28"/>
          <w:szCs w:val="28"/>
        </w:rPr>
        <w:br/>
        <w:t>Представлены теоретико-методические положения и практические рекомендации, способствующие решению важной научно-практической проблемы по формированию организационно-</w:t>
      </w:r>
      <w:proofErr w:type="gramStart"/>
      <w:r w:rsidRPr="009E44FB">
        <w:rPr>
          <w:rFonts w:eastAsia="Times New Roman"/>
          <w:color w:val="auto"/>
          <w:sz w:val="28"/>
          <w:szCs w:val="28"/>
        </w:rPr>
        <w:t>экономического механизма</w:t>
      </w:r>
      <w:proofErr w:type="gramEnd"/>
      <w:r w:rsidRPr="009E44FB">
        <w:rPr>
          <w:rFonts w:eastAsia="Times New Roman"/>
          <w:color w:val="auto"/>
          <w:sz w:val="28"/>
          <w:szCs w:val="28"/>
        </w:rPr>
        <w:t xml:space="preserve"> развития экспортной деятельности аграрных предприятий.</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Войтюк</w:t>
      </w:r>
      <w:proofErr w:type="spellEnd"/>
      <w:r w:rsidRPr="009E44FB">
        <w:rPr>
          <w:rFonts w:eastAsia="Times New Roman"/>
          <w:b/>
          <w:bCs/>
          <w:color w:val="auto"/>
          <w:sz w:val="28"/>
          <w:szCs w:val="28"/>
        </w:rPr>
        <w:t>, В. А.</w:t>
      </w:r>
      <w:r w:rsidRPr="009E44FB">
        <w:rPr>
          <w:rFonts w:eastAsia="Times New Roman"/>
          <w:color w:val="auto"/>
          <w:sz w:val="28"/>
          <w:szCs w:val="28"/>
        </w:rPr>
        <w:br/>
        <w:t>   Организационно-экономический механизм развития экспортной деятельности аграрных предприятий [Электронный ресурс]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канд.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xml:space="preserve">. наук : 08.00.05 : защищена 18.03.2022 / В. А. </w:t>
      </w:r>
      <w:proofErr w:type="spellStart"/>
      <w:r w:rsidRPr="009E44FB">
        <w:rPr>
          <w:rFonts w:eastAsia="Times New Roman"/>
          <w:color w:val="auto"/>
          <w:sz w:val="28"/>
          <w:szCs w:val="28"/>
        </w:rPr>
        <w:t>Войтюк</w:t>
      </w:r>
      <w:proofErr w:type="spellEnd"/>
      <w:r w:rsidRPr="009E44FB">
        <w:rPr>
          <w:rFonts w:eastAsia="Times New Roman"/>
          <w:color w:val="auto"/>
          <w:sz w:val="28"/>
          <w:szCs w:val="28"/>
        </w:rPr>
        <w:t>. -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д</w:t>
      </w:r>
      <w:proofErr w:type="gramEnd"/>
      <w:r w:rsidRPr="009E44FB">
        <w:rPr>
          <w:rFonts w:eastAsia="Times New Roman"/>
          <w:color w:val="auto"/>
          <w:sz w:val="28"/>
          <w:szCs w:val="28"/>
        </w:rPr>
        <w:t>ан. - М., 2021.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пт. диск (CD-ROM). - Загл. с титул</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э</w:t>
      </w:r>
      <w:proofErr w:type="gramEnd"/>
      <w:r w:rsidRPr="009E44FB">
        <w:rPr>
          <w:rFonts w:eastAsia="Times New Roman"/>
          <w:color w:val="auto"/>
          <w:sz w:val="28"/>
          <w:szCs w:val="28"/>
        </w:rPr>
        <w:t xml:space="preserve">крана. </w:t>
      </w:r>
      <w:r w:rsidRPr="009E44FB">
        <w:rPr>
          <w:rFonts w:eastAsia="Times New Roman"/>
          <w:color w:val="auto"/>
          <w:sz w:val="28"/>
          <w:szCs w:val="28"/>
        </w:rPr>
        <w:br/>
        <w:t>Представлены теоретико-методические положения и практические рекомендации, способствующие решению важной научно-практической проблемы по формированию организационно-</w:t>
      </w:r>
      <w:proofErr w:type="gramStart"/>
      <w:r w:rsidRPr="009E44FB">
        <w:rPr>
          <w:rFonts w:eastAsia="Times New Roman"/>
          <w:color w:val="auto"/>
          <w:sz w:val="28"/>
          <w:szCs w:val="28"/>
        </w:rPr>
        <w:t>экономического механизма</w:t>
      </w:r>
      <w:proofErr w:type="gramEnd"/>
      <w:r w:rsidRPr="009E44FB">
        <w:rPr>
          <w:rFonts w:eastAsia="Times New Roman"/>
          <w:color w:val="auto"/>
          <w:sz w:val="28"/>
          <w:szCs w:val="28"/>
        </w:rPr>
        <w:t xml:space="preserve"> развития экспортной деятельности аграрных предприятий.</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Войтюк</w:t>
      </w:r>
      <w:proofErr w:type="spellEnd"/>
      <w:r w:rsidRPr="009E44FB">
        <w:rPr>
          <w:rFonts w:eastAsia="Times New Roman"/>
          <w:b/>
          <w:bCs/>
          <w:color w:val="auto"/>
          <w:sz w:val="28"/>
          <w:szCs w:val="28"/>
        </w:rPr>
        <w:t>, В. А.</w:t>
      </w:r>
      <w:r w:rsidRPr="009E44FB">
        <w:rPr>
          <w:rFonts w:eastAsia="Times New Roman"/>
          <w:color w:val="auto"/>
          <w:sz w:val="28"/>
          <w:szCs w:val="28"/>
        </w:rPr>
        <w:br/>
        <w:t xml:space="preserve">   Организационно-экономический механизм развития экспортной деятельности аграрных предприятий : 08.00.05 "Экономика и управление народным хозяйством (Экономика, организация и управление предприятиями, отраслями, комплексами - АПК и сельское хозяйство): </w:t>
      </w:r>
      <w:proofErr w:type="spellStart"/>
      <w:r w:rsidRPr="009E44FB">
        <w:rPr>
          <w:rFonts w:eastAsia="Times New Roman"/>
          <w:color w:val="auto"/>
          <w:sz w:val="28"/>
          <w:szCs w:val="28"/>
        </w:rPr>
        <w:t>автореф</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на </w:t>
      </w:r>
      <w:proofErr w:type="spellStart"/>
      <w:r w:rsidRPr="009E44FB">
        <w:rPr>
          <w:rFonts w:eastAsia="Times New Roman"/>
          <w:color w:val="auto"/>
          <w:sz w:val="28"/>
          <w:szCs w:val="28"/>
        </w:rPr>
        <w:t>соиск</w:t>
      </w:r>
      <w:proofErr w:type="spellEnd"/>
      <w:r w:rsidRPr="009E44FB">
        <w:rPr>
          <w:rFonts w:eastAsia="Times New Roman"/>
          <w:color w:val="auto"/>
          <w:sz w:val="28"/>
          <w:szCs w:val="28"/>
        </w:rPr>
        <w:t>. учен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теп. канд.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xml:space="preserve">. наук / В. А. </w:t>
      </w:r>
      <w:proofErr w:type="spellStart"/>
      <w:r w:rsidRPr="009E44FB">
        <w:rPr>
          <w:rFonts w:eastAsia="Times New Roman"/>
          <w:color w:val="auto"/>
          <w:sz w:val="28"/>
          <w:szCs w:val="28"/>
        </w:rPr>
        <w:t>Войтюк</w:t>
      </w:r>
      <w:proofErr w:type="spellEnd"/>
      <w:r w:rsidRPr="009E44FB">
        <w:rPr>
          <w:rFonts w:eastAsia="Times New Roman"/>
          <w:color w:val="auto"/>
          <w:sz w:val="28"/>
          <w:szCs w:val="28"/>
        </w:rPr>
        <w:t xml:space="preserve">. - Орел, 2021. - 32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29-32. </w:t>
      </w:r>
      <w:r w:rsidRPr="009E44FB">
        <w:rPr>
          <w:rFonts w:eastAsia="Times New Roman"/>
          <w:color w:val="auto"/>
          <w:sz w:val="28"/>
          <w:szCs w:val="28"/>
        </w:rPr>
        <w:br/>
        <w:t>Представлены теоретико-методические положения и практические рекомендации, способствующие решению важной научно-практической проблемы по формированию организационно-</w:t>
      </w:r>
      <w:proofErr w:type="gramStart"/>
      <w:r w:rsidRPr="009E44FB">
        <w:rPr>
          <w:rFonts w:eastAsia="Times New Roman"/>
          <w:color w:val="auto"/>
          <w:sz w:val="28"/>
          <w:szCs w:val="28"/>
        </w:rPr>
        <w:t>экономического механизма</w:t>
      </w:r>
      <w:proofErr w:type="gramEnd"/>
      <w:r w:rsidRPr="009E44FB">
        <w:rPr>
          <w:rFonts w:eastAsia="Times New Roman"/>
          <w:color w:val="auto"/>
          <w:sz w:val="28"/>
          <w:szCs w:val="28"/>
        </w:rPr>
        <w:t xml:space="preserve"> развития экспортной деятельности аграрных предприятий.</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Голод, Т. А.</w:t>
      </w:r>
      <w:r w:rsidRPr="009E44FB">
        <w:rPr>
          <w:rFonts w:eastAsia="Times New Roman"/>
          <w:color w:val="auto"/>
          <w:sz w:val="28"/>
          <w:szCs w:val="28"/>
        </w:rPr>
        <w:br/>
        <w:t xml:space="preserve">   Оценка исходного материала красной смородины для селекции и практики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канд. с. - х. наук : 06.01.05 : защищена 22.06.2021 / Т. А. Голод. - СПб; Пушкин, 2021. - 163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129-151. </w:t>
      </w:r>
      <w:r w:rsidRPr="009E44FB">
        <w:rPr>
          <w:rFonts w:eastAsia="Times New Roman"/>
          <w:color w:val="auto"/>
          <w:sz w:val="28"/>
          <w:szCs w:val="28"/>
        </w:rPr>
        <w:br/>
        <w:t xml:space="preserve">Представлены результаты работы по оценке исходного материала красной смородины по комплексу хозяйственно-биологических признаков и отбору лучших генотипов для селекции и практического использования в садоводстве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Голод, Т. А.</w:t>
      </w:r>
      <w:r w:rsidRPr="009E44FB">
        <w:rPr>
          <w:rFonts w:eastAsia="Times New Roman"/>
          <w:color w:val="auto"/>
          <w:sz w:val="28"/>
          <w:szCs w:val="28"/>
        </w:rPr>
        <w:br/>
        <w:t xml:space="preserve">   Оценка исходного материала красной смородины для селекции и практики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[Электронный ресурс]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 канд. с. - х. наук : 06.01.05 : защищена 22.06.2021 / Т. А. Голод. -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д</w:t>
      </w:r>
      <w:proofErr w:type="gramEnd"/>
      <w:r w:rsidRPr="009E44FB">
        <w:rPr>
          <w:rFonts w:eastAsia="Times New Roman"/>
          <w:color w:val="auto"/>
          <w:sz w:val="28"/>
          <w:szCs w:val="28"/>
        </w:rPr>
        <w:t>ан. - СПб; Пушкин, 2021. - 163 с. - Загл. с титул</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э</w:t>
      </w:r>
      <w:proofErr w:type="gramEnd"/>
      <w:r w:rsidRPr="009E44FB">
        <w:rPr>
          <w:rFonts w:eastAsia="Times New Roman"/>
          <w:color w:val="auto"/>
          <w:sz w:val="28"/>
          <w:szCs w:val="28"/>
        </w:rPr>
        <w:t xml:space="preserve">крана. </w:t>
      </w:r>
      <w:r w:rsidRPr="009E44FB">
        <w:rPr>
          <w:rFonts w:eastAsia="Times New Roman"/>
          <w:color w:val="auto"/>
          <w:sz w:val="28"/>
          <w:szCs w:val="28"/>
        </w:rPr>
        <w:br/>
        <w:t xml:space="preserve">Представлены результаты работы по оценке исходного материала красной смородины по комплексу хозяйственно-биологических признаков и отбору лучших генотипов для селекции и практического использования в садоводстве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Голод, Т. А.</w:t>
      </w:r>
      <w:r w:rsidRPr="009E44FB">
        <w:rPr>
          <w:rFonts w:eastAsia="Times New Roman"/>
          <w:color w:val="auto"/>
          <w:sz w:val="28"/>
          <w:szCs w:val="28"/>
        </w:rPr>
        <w:br/>
        <w:t xml:space="preserve">   Оценка исходного материала красной смородины для селекции и практики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 06.01.05 "Селекция и семеноводство сельскохозяйственных растений": </w:t>
      </w:r>
      <w:proofErr w:type="spellStart"/>
      <w:r w:rsidRPr="009E44FB">
        <w:rPr>
          <w:rFonts w:eastAsia="Times New Roman"/>
          <w:color w:val="auto"/>
          <w:sz w:val="28"/>
          <w:szCs w:val="28"/>
        </w:rPr>
        <w:t>автореф</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на </w:t>
      </w:r>
      <w:proofErr w:type="spellStart"/>
      <w:r w:rsidRPr="009E44FB">
        <w:rPr>
          <w:rFonts w:eastAsia="Times New Roman"/>
          <w:color w:val="auto"/>
          <w:sz w:val="28"/>
          <w:szCs w:val="28"/>
        </w:rPr>
        <w:t>соиск</w:t>
      </w:r>
      <w:proofErr w:type="spellEnd"/>
      <w:r w:rsidRPr="009E44FB">
        <w:rPr>
          <w:rFonts w:eastAsia="Times New Roman"/>
          <w:color w:val="auto"/>
          <w:sz w:val="28"/>
          <w:szCs w:val="28"/>
        </w:rPr>
        <w:t>. учен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теп. канд. с. - х. наук / Т. А. Голод. - Орел, 2021. - 21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20-21. </w:t>
      </w:r>
      <w:r w:rsidRPr="009E44FB">
        <w:rPr>
          <w:rFonts w:eastAsia="Times New Roman"/>
          <w:color w:val="auto"/>
          <w:sz w:val="28"/>
          <w:szCs w:val="28"/>
        </w:rPr>
        <w:br/>
        <w:t xml:space="preserve">Представлены результаты работы по оценке исходного материала красной смородины по комплексу хозяйственно-биологических признаков и отбору лучших генотипов для селекции и практического использования в садоводстве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Горьков</w:t>
      </w:r>
      <w:proofErr w:type="spellEnd"/>
      <w:r w:rsidRPr="009E44FB">
        <w:rPr>
          <w:rFonts w:eastAsia="Times New Roman"/>
          <w:b/>
          <w:bCs/>
          <w:color w:val="auto"/>
          <w:sz w:val="28"/>
          <w:szCs w:val="28"/>
        </w:rPr>
        <w:t>, А. А.</w:t>
      </w:r>
      <w:r w:rsidRPr="009E44FB">
        <w:rPr>
          <w:rFonts w:eastAsia="Times New Roman"/>
          <w:color w:val="auto"/>
          <w:sz w:val="28"/>
          <w:szCs w:val="28"/>
        </w:rPr>
        <w:br/>
        <w:t>   </w:t>
      </w:r>
      <w:proofErr w:type="spellStart"/>
      <w:r w:rsidRPr="009E44FB">
        <w:rPr>
          <w:rFonts w:eastAsia="Times New Roman"/>
          <w:color w:val="auto"/>
          <w:sz w:val="28"/>
          <w:szCs w:val="28"/>
        </w:rPr>
        <w:t>Агротехнологическое</w:t>
      </w:r>
      <w:proofErr w:type="spellEnd"/>
      <w:r w:rsidRPr="009E44FB">
        <w:rPr>
          <w:rFonts w:eastAsia="Times New Roman"/>
          <w:color w:val="auto"/>
          <w:sz w:val="28"/>
          <w:szCs w:val="28"/>
        </w:rPr>
        <w:t xml:space="preserve"> обоснование использования биопрепаратов при возделывании озимой пшеницы на темно-серых лесных почвах</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канд. с. - х. наук : 06.01.01 : защищена 07.10.2021 / А. А. </w:t>
      </w:r>
      <w:proofErr w:type="spellStart"/>
      <w:r w:rsidRPr="009E44FB">
        <w:rPr>
          <w:rFonts w:eastAsia="Times New Roman"/>
          <w:color w:val="auto"/>
          <w:sz w:val="28"/>
          <w:szCs w:val="28"/>
        </w:rPr>
        <w:t>Горьков</w:t>
      </w:r>
      <w:proofErr w:type="spellEnd"/>
      <w:r w:rsidRPr="009E44FB">
        <w:rPr>
          <w:rFonts w:eastAsia="Times New Roman"/>
          <w:color w:val="auto"/>
          <w:sz w:val="28"/>
          <w:szCs w:val="28"/>
        </w:rPr>
        <w:t xml:space="preserve">. - Орел, 2021. - 149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127-147. </w:t>
      </w:r>
      <w:r w:rsidRPr="009E44FB">
        <w:rPr>
          <w:rFonts w:eastAsia="Times New Roman"/>
          <w:color w:val="auto"/>
          <w:sz w:val="28"/>
          <w:szCs w:val="28"/>
        </w:rPr>
        <w:br/>
        <w:t xml:space="preserve">Впервые разработаны технологические принципы применения биопрепаратов на озимых культурах </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на примере озимой пшеницы) с целью улучшения физиолого-биохимического состояния в осенне-зимне-весенний период, повышения полевой всхожести. Показана возможность использования биопрепаратов на основе </w:t>
      </w:r>
      <w:proofErr w:type="spellStart"/>
      <w:r w:rsidRPr="009E44FB">
        <w:rPr>
          <w:rFonts w:eastAsia="Times New Roman"/>
          <w:color w:val="auto"/>
          <w:sz w:val="28"/>
          <w:szCs w:val="28"/>
        </w:rPr>
        <w:t>биофлавоноидов</w:t>
      </w:r>
      <w:proofErr w:type="spellEnd"/>
      <w:r w:rsidRPr="009E44FB">
        <w:rPr>
          <w:rFonts w:eastAsia="Times New Roman"/>
          <w:color w:val="auto"/>
          <w:sz w:val="28"/>
          <w:szCs w:val="28"/>
        </w:rPr>
        <w:t xml:space="preserve"> гречихи и </w:t>
      </w:r>
      <w:proofErr w:type="spellStart"/>
      <w:r w:rsidRPr="009E44FB">
        <w:rPr>
          <w:rFonts w:eastAsia="Times New Roman"/>
          <w:color w:val="auto"/>
          <w:sz w:val="28"/>
          <w:szCs w:val="28"/>
        </w:rPr>
        <w:t>лектинов</w:t>
      </w:r>
      <w:proofErr w:type="spellEnd"/>
      <w:r w:rsidRPr="009E44FB">
        <w:rPr>
          <w:rFonts w:eastAsia="Times New Roman"/>
          <w:color w:val="auto"/>
          <w:sz w:val="28"/>
          <w:szCs w:val="28"/>
        </w:rPr>
        <w:t xml:space="preserve"> сои при низкотемпературной адаптации озимой пшеницы в условиях Орловской области на темно-серых лесных почвах. Впервые изучены изменения активности фермента </w:t>
      </w:r>
      <w:proofErr w:type="spellStart"/>
      <w:r w:rsidRPr="009E44FB">
        <w:rPr>
          <w:rFonts w:eastAsia="Times New Roman"/>
          <w:color w:val="auto"/>
          <w:sz w:val="28"/>
          <w:szCs w:val="28"/>
        </w:rPr>
        <w:t>рибулезо-бисфосфат</w:t>
      </w:r>
      <w:proofErr w:type="spellEnd"/>
      <w:r w:rsidRPr="009E44FB">
        <w:rPr>
          <w:rFonts w:eastAsia="Times New Roman"/>
          <w:color w:val="auto"/>
          <w:sz w:val="28"/>
          <w:szCs w:val="28"/>
        </w:rPr>
        <w:t xml:space="preserve"> карбоксилазы озимой пшеницы при применении биопрепаратов. Установлены факторы, улучшающие морфометрические показатели и урожайность озимой пшеницы.</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Горьков</w:t>
      </w:r>
      <w:proofErr w:type="spellEnd"/>
      <w:r w:rsidRPr="009E44FB">
        <w:rPr>
          <w:rFonts w:eastAsia="Times New Roman"/>
          <w:b/>
          <w:bCs/>
          <w:color w:val="auto"/>
          <w:sz w:val="28"/>
          <w:szCs w:val="28"/>
        </w:rPr>
        <w:t>, А. А.</w:t>
      </w:r>
      <w:r w:rsidRPr="009E44FB">
        <w:rPr>
          <w:rFonts w:eastAsia="Times New Roman"/>
          <w:color w:val="auto"/>
          <w:sz w:val="28"/>
          <w:szCs w:val="28"/>
        </w:rPr>
        <w:br/>
        <w:t>   </w:t>
      </w:r>
      <w:proofErr w:type="spellStart"/>
      <w:r w:rsidRPr="009E44FB">
        <w:rPr>
          <w:rFonts w:eastAsia="Times New Roman"/>
          <w:color w:val="auto"/>
          <w:sz w:val="28"/>
          <w:szCs w:val="28"/>
        </w:rPr>
        <w:t>Агротехнологическое</w:t>
      </w:r>
      <w:proofErr w:type="spellEnd"/>
      <w:r w:rsidRPr="009E44FB">
        <w:rPr>
          <w:rFonts w:eastAsia="Times New Roman"/>
          <w:color w:val="auto"/>
          <w:sz w:val="28"/>
          <w:szCs w:val="28"/>
        </w:rPr>
        <w:t xml:space="preserve"> обоснование использования биопрепаратов при возделывании озимой пшеницы на темно-серых лесных почвах [Электронный ресурс]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канд. с. - х. наук : 06.01.01 : защищена 07.10.2021 / А. А. </w:t>
      </w:r>
      <w:proofErr w:type="spellStart"/>
      <w:r w:rsidRPr="009E44FB">
        <w:rPr>
          <w:rFonts w:eastAsia="Times New Roman"/>
          <w:color w:val="auto"/>
          <w:sz w:val="28"/>
          <w:szCs w:val="28"/>
        </w:rPr>
        <w:t>Горьков</w:t>
      </w:r>
      <w:proofErr w:type="spellEnd"/>
      <w:r w:rsidRPr="009E44FB">
        <w:rPr>
          <w:rFonts w:eastAsia="Times New Roman"/>
          <w:color w:val="auto"/>
          <w:sz w:val="28"/>
          <w:szCs w:val="28"/>
        </w:rPr>
        <w:t>. -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д</w:t>
      </w:r>
      <w:proofErr w:type="gramEnd"/>
      <w:r w:rsidRPr="009E44FB">
        <w:rPr>
          <w:rFonts w:eastAsia="Times New Roman"/>
          <w:color w:val="auto"/>
          <w:sz w:val="28"/>
          <w:szCs w:val="28"/>
        </w:rPr>
        <w:t>ан. - Орел, 2021.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пт. диск (CD-ROM). - Загл. с титул</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э</w:t>
      </w:r>
      <w:proofErr w:type="gramEnd"/>
      <w:r w:rsidRPr="009E44FB">
        <w:rPr>
          <w:rFonts w:eastAsia="Times New Roman"/>
          <w:color w:val="auto"/>
          <w:sz w:val="28"/>
          <w:szCs w:val="28"/>
        </w:rPr>
        <w:t xml:space="preserve">крана. </w:t>
      </w:r>
      <w:r w:rsidRPr="009E44FB">
        <w:rPr>
          <w:rFonts w:eastAsia="Times New Roman"/>
          <w:color w:val="auto"/>
          <w:sz w:val="28"/>
          <w:szCs w:val="28"/>
        </w:rPr>
        <w:br/>
        <w:t xml:space="preserve">Впервые разработаны технологические принципы применения биопрепаратов на озимых культурах </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на примере озимой пшеницы) с целью улучшения физиолого-биохимического состояния в осенне-зимне-весенний период, повышения полевой всхожести. Показана возможность использования биопрепаратов на основе </w:t>
      </w:r>
      <w:proofErr w:type="spellStart"/>
      <w:r w:rsidRPr="009E44FB">
        <w:rPr>
          <w:rFonts w:eastAsia="Times New Roman"/>
          <w:color w:val="auto"/>
          <w:sz w:val="28"/>
          <w:szCs w:val="28"/>
        </w:rPr>
        <w:t>биофлавоноидов</w:t>
      </w:r>
      <w:proofErr w:type="spellEnd"/>
      <w:r w:rsidRPr="009E44FB">
        <w:rPr>
          <w:rFonts w:eastAsia="Times New Roman"/>
          <w:color w:val="auto"/>
          <w:sz w:val="28"/>
          <w:szCs w:val="28"/>
        </w:rPr>
        <w:t xml:space="preserve"> гречихи и </w:t>
      </w:r>
      <w:proofErr w:type="spellStart"/>
      <w:r w:rsidRPr="009E44FB">
        <w:rPr>
          <w:rFonts w:eastAsia="Times New Roman"/>
          <w:color w:val="auto"/>
          <w:sz w:val="28"/>
          <w:szCs w:val="28"/>
        </w:rPr>
        <w:t>лектинов</w:t>
      </w:r>
      <w:proofErr w:type="spellEnd"/>
      <w:r w:rsidRPr="009E44FB">
        <w:rPr>
          <w:rFonts w:eastAsia="Times New Roman"/>
          <w:color w:val="auto"/>
          <w:sz w:val="28"/>
          <w:szCs w:val="28"/>
        </w:rPr>
        <w:t xml:space="preserve"> сои при низкотемпературной адаптации озимой пшеницы в условиях Орловской области на темно-серых лесных почвах. Впервые изучены изменения активности фермента </w:t>
      </w:r>
      <w:proofErr w:type="spellStart"/>
      <w:r w:rsidRPr="009E44FB">
        <w:rPr>
          <w:rFonts w:eastAsia="Times New Roman"/>
          <w:color w:val="auto"/>
          <w:sz w:val="28"/>
          <w:szCs w:val="28"/>
        </w:rPr>
        <w:t>рибулезо-бисфосфат</w:t>
      </w:r>
      <w:proofErr w:type="spellEnd"/>
      <w:r w:rsidRPr="009E44FB">
        <w:rPr>
          <w:rFonts w:eastAsia="Times New Roman"/>
          <w:color w:val="auto"/>
          <w:sz w:val="28"/>
          <w:szCs w:val="28"/>
        </w:rPr>
        <w:t xml:space="preserve"> карбоксилазы озимой пшеницы при применении биопрепаратов. Установлены факторы, улучшающие морфометрические показатели и урожайность озимой пшеницы.</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Горьков</w:t>
      </w:r>
      <w:proofErr w:type="spellEnd"/>
      <w:r w:rsidRPr="009E44FB">
        <w:rPr>
          <w:rFonts w:eastAsia="Times New Roman"/>
          <w:b/>
          <w:bCs/>
          <w:color w:val="auto"/>
          <w:sz w:val="28"/>
          <w:szCs w:val="28"/>
        </w:rPr>
        <w:t>, А. А.</w:t>
      </w:r>
      <w:r w:rsidRPr="009E44FB">
        <w:rPr>
          <w:rFonts w:eastAsia="Times New Roman"/>
          <w:color w:val="auto"/>
          <w:sz w:val="28"/>
          <w:szCs w:val="28"/>
        </w:rPr>
        <w:br/>
        <w:t>   </w:t>
      </w:r>
      <w:proofErr w:type="spellStart"/>
      <w:r w:rsidRPr="009E44FB">
        <w:rPr>
          <w:rFonts w:eastAsia="Times New Roman"/>
          <w:color w:val="auto"/>
          <w:sz w:val="28"/>
          <w:szCs w:val="28"/>
        </w:rPr>
        <w:t>Агротехнологическое</w:t>
      </w:r>
      <w:proofErr w:type="spellEnd"/>
      <w:r w:rsidRPr="009E44FB">
        <w:rPr>
          <w:rFonts w:eastAsia="Times New Roman"/>
          <w:color w:val="auto"/>
          <w:sz w:val="28"/>
          <w:szCs w:val="28"/>
        </w:rPr>
        <w:t xml:space="preserve"> обоснование использования биопрепаратов при возделывании озимой пшеницы на темно-серых лесных почвах : 06.01.01 "Общее земледелие, растениеводство": </w:t>
      </w:r>
      <w:proofErr w:type="spellStart"/>
      <w:r w:rsidRPr="009E44FB">
        <w:rPr>
          <w:rFonts w:eastAsia="Times New Roman"/>
          <w:color w:val="auto"/>
          <w:sz w:val="28"/>
          <w:szCs w:val="28"/>
        </w:rPr>
        <w:t>автореф</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на </w:t>
      </w:r>
      <w:proofErr w:type="spellStart"/>
      <w:r w:rsidRPr="009E44FB">
        <w:rPr>
          <w:rFonts w:eastAsia="Times New Roman"/>
          <w:color w:val="auto"/>
          <w:sz w:val="28"/>
          <w:szCs w:val="28"/>
        </w:rPr>
        <w:t>соиск</w:t>
      </w:r>
      <w:proofErr w:type="spellEnd"/>
      <w:r w:rsidRPr="009E44FB">
        <w:rPr>
          <w:rFonts w:eastAsia="Times New Roman"/>
          <w:color w:val="auto"/>
          <w:sz w:val="28"/>
          <w:szCs w:val="28"/>
        </w:rPr>
        <w:t>. учен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теп. канд. с. - х. наук / А. А. </w:t>
      </w:r>
      <w:proofErr w:type="spellStart"/>
      <w:r w:rsidRPr="009E44FB">
        <w:rPr>
          <w:rFonts w:eastAsia="Times New Roman"/>
          <w:color w:val="auto"/>
          <w:sz w:val="28"/>
          <w:szCs w:val="28"/>
        </w:rPr>
        <w:t>Горьков</w:t>
      </w:r>
      <w:proofErr w:type="spellEnd"/>
      <w:r w:rsidRPr="009E44FB">
        <w:rPr>
          <w:rFonts w:eastAsia="Times New Roman"/>
          <w:color w:val="auto"/>
          <w:sz w:val="28"/>
          <w:szCs w:val="28"/>
        </w:rPr>
        <w:t xml:space="preserve">. - Орел, 2021. - 23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20-23. </w:t>
      </w:r>
      <w:r w:rsidRPr="009E44FB">
        <w:rPr>
          <w:rFonts w:eastAsia="Times New Roman"/>
          <w:color w:val="auto"/>
          <w:sz w:val="28"/>
          <w:szCs w:val="28"/>
        </w:rPr>
        <w:br/>
        <w:t xml:space="preserve">Впервые разработаны технологические принципы применения биопрепаратов на озимых культурах </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на примере озимой пшеницы) с целью улучшения физиолого-биохимического состояния в осенне-зимне-весенний период, повышения полевой всхожести. Показана возможность использования биопрепаратов на основе </w:t>
      </w:r>
      <w:proofErr w:type="spellStart"/>
      <w:r w:rsidRPr="009E44FB">
        <w:rPr>
          <w:rFonts w:eastAsia="Times New Roman"/>
          <w:color w:val="auto"/>
          <w:sz w:val="28"/>
          <w:szCs w:val="28"/>
        </w:rPr>
        <w:t>биофлавоноидов</w:t>
      </w:r>
      <w:proofErr w:type="spellEnd"/>
      <w:r w:rsidRPr="009E44FB">
        <w:rPr>
          <w:rFonts w:eastAsia="Times New Roman"/>
          <w:color w:val="auto"/>
          <w:sz w:val="28"/>
          <w:szCs w:val="28"/>
        </w:rPr>
        <w:t xml:space="preserve"> гречихи и </w:t>
      </w:r>
      <w:proofErr w:type="spellStart"/>
      <w:r w:rsidRPr="009E44FB">
        <w:rPr>
          <w:rFonts w:eastAsia="Times New Roman"/>
          <w:color w:val="auto"/>
          <w:sz w:val="28"/>
          <w:szCs w:val="28"/>
        </w:rPr>
        <w:t>лектинов</w:t>
      </w:r>
      <w:proofErr w:type="spellEnd"/>
      <w:r w:rsidRPr="009E44FB">
        <w:rPr>
          <w:rFonts w:eastAsia="Times New Roman"/>
          <w:color w:val="auto"/>
          <w:sz w:val="28"/>
          <w:szCs w:val="28"/>
        </w:rPr>
        <w:t xml:space="preserve"> сои при низкотемпературной адаптации озимой пшеницы в условиях Орловской области на темно-серых лесных почвах. Впервые изучены изменения активности фермента </w:t>
      </w:r>
      <w:proofErr w:type="spellStart"/>
      <w:r w:rsidRPr="009E44FB">
        <w:rPr>
          <w:rFonts w:eastAsia="Times New Roman"/>
          <w:color w:val="auto"/>
          <w:sz w:val="28"/>
          <w:szCs w:val="28"/>
        </w:rPr>
        <w:t>рибулезо-бисфосфат</w:t>
      </w:r>
      <w:proofErr w:type="spellEnd"/>
      <w:r w:rsidRPr="009E44FB">
        <w:rPr>
          <w:rFonts w:eastAsia="Times New Roman"/>
          <w:color w:val="auto"/>
          <w:sz w:val="28"/>
          <w:szCs w:val="28"/>
        </w:rPr>
        <w:t xml:space="preserve"> карбоксилазы озимой пшеницы при применении биопрепаратов. Установлены факторы, улучшающие морфометрические показатели и урожайность озимой пшеницы</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color w:val="auto"/>
          <w:sz w:val="28"/>
          <w:szCs w:val="28"/>
        </w:rPr>
        <w:t>Даны классификация, общие характеристики и габаритные схемы инженерных сооружений. Помещены сведен</w:t>
      </w:r>
      <w:r w:rsidR="00F42152">
        <w:rPr>
          <w:rFonts w:eastAsia="Times New Roman"/>
          <w:color w:val="auto"/>
          <w:sz w:val="28"/>
          <w:szCs w:val="28"/>
        </w:rPr>
        <w:t>ия</w:t>
      </w:r>
      <w:r w:rsidRPr="009E44FB">
        <w:rPr>
          <w:rFonts w:eastAsia="Times New Roman"/>
          <w:color w:val="auto"/>
          <w:sz w:val="28"/>
          <w:szCs w:val="28"/>
        </w:rPr>
        <w:t xml:space="preserve"> о строительных материалах, типовых конструктивных решениях, а также нормативные данные и методики расчета конструкций.</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Джоунс</w:t>
      </w:r>
      <w:proofErr w:type="spellEnd"/>
      <w:r w:rsidRPr="009E44FB">
        <w:rPr>
          <w:rFonts w:eastAsia="Times New Roman"/>
          <w:b/>
          <w:bCs/>
          <w:color w:val="auto"/>
          <w:sz w:val="28"/>
          <w:szCs w:val="28"/>
        </w:rPr>
        <w:t>, К. Д.</w:t>
      </w:r>
      <w:r w:rsidRPr="009E44FB">
        <w:rPr>
          <w:rFonts w:eastAsia="Times New Roman"/>
          <w:color w:val="auto"/>
          <w:sz w:val="28"/>
          <w:szCs w:val="28"/>
        </w:rPr>
        <w:br/>
        <w:t xml:space="preserve">   Сооружения из армированного грунта / К. Д. </w:t>
      </w:r>
      <w:proofErr w:type="spellStart"/>
      <w:r w:rsidRPr="009E44FB">
        <w:rPr>
          <w:rFonts w:eastAsia="Times New Roman"/>
          <w:color w:val="auto"/>
          <w:sz w:val="28"/>
          <w:szCs w:val="28"/>
        </w:rPr>
        <w:t>Джоунс</w:t>
      </w:r>
      <w:proofErr w:type="spellEnd"/>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пер. с англ. В. С. </w:t>
      </w:r>
      <w:proofErr w:type="spellStart"/>
      <w:r w:rsidRPr="009E44FB">
        <w:rPr>
          <w:rFonts w:eastAsia="Times New Roman"/>
          <w:color w:val="auto"/>
          <w:sz w:val="28"/>
          <w:szCs w:val="28"/>
        </w:rPr>
        <w:t>Забавина</w:t>
      </w:r>
      <w:proofErr w:type="spellEnd"/>
      <w:r w:rsidRPr="009E44FB">
        <w:rPr>
          <w:rFonts w:eastAsia="Times New Roman"/>
          <w:color w:val="auto"/>
          <w:sz w:val="28"/>
          <w:szCs w:val="28"/>
        </w:rPr>
        <w:t>; под ред. В. Г. Мельника.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1989. - 280 с. : ил. - ISBN 5-274-00475-X.</w:t>
      </w:r>
      <w:r w:rsidRPr="009E44FB">
        <w:rPr>
          <w:rFonts w:eastAsia="Times New Roman"/>
          <w:color w:val="auto"/>
          <w:sz w:val="28"/>
          <w:szCs w:val="28"/>
        </w:rPr>
        <w:br/>
        <w:t>В книге рассмотрены теоретические и практические аспекты проблемы укрепления грунтовых сооружений. Приведены данные о материалах, используемых для армирования грунтов, конструкциях сооружений из армированного грунта, методы их расчета и проектирования, технология возведения</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Доклад о состоянии и использовании земель сельскохозяйственного назначения Российской Федерации в 2020 году</w:t>
      </w:r>
      <w:r w:rsidRPr="009E44FB">
        <w:rPr>
          <w:rFonts w:eastAsia="Times New Roman"/>
          <w:color w:val="auto"/>
          <w:sz w:val="28"/>
          <w:szCs w:val="28"/>
        </w:rPr>
        <w:t>.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Росинформагротех, 2022. - 384 с.</w:t>
      </w:r>
      <w:r w:rsidRPr="009E44FB">
        <w:rPr>
          <w:rFonts w:eastAsia="Times New Roman"/>
          <w:color w:val="auto"/>
          <w:sz w:val="28"/>
          <w:szCs w:val="28"/>
        </w:rPr>
        <w:br/>
        <w:t>Доклад о состоянии и использовании земель сельскохозяйственного назначения РФ является официальным изданием Министерства сельского хозяйства Российской Федерации. В докладе представлена сводная информация по федеральным округам и субъектам Российской Федерации, отражающая основные тенденции в состоянии и использовании земель сельскохозяйственного назначения в 2020 г., а также меры, предпринимаемые в целях эффективного использования земельных ресурсов, являющихся основой сельскохозяйственного производства.</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Долинский</w:t>
      </w:r>
      <w:proofErr w:type="spellEnd"/>
      <w:r w:rsidRPr="009E44FB">
        <w:rPr>
          <w:rFonts w:eastAsia="Times New Roman"/>
          <w:b/>
          <w:bCs/>
          <w:color w:val="auto"/>
          <w:sz w:val="28"/>
          <w:szCs w:val="28"/>
        </w:rPr>
        <w:t>, Ф. В.</w:t>
      </w:r>
      <w:r w:rsidRPr="009E44FB">
        <w:rPr>
          <w:rFonts w:eastAsia="Times New Roman"/>
          <w:color w:val="auto"/>
          <w:sz w:val="28"/>
          <w:szCs w:val="28"/>
        </w:rPr>
        <w:br/>
        <w:t>   Краткий курс сопротивления материалов : учеб</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 xml:space="preserve">особие для машиностроительных вузов / Ф. В. </w:t>
      </w:r>
      <w:proofErr w:type="spellStart"/>
      <w:r w:rsidRPr="009E44FB">
        <w:rPr>
          <w:rFonts w:eastAsia="Times New Roman"/>
          <w:color w:val="auto"/>
          <w:sz w:val="28"/>
          <w:szCs w:val="28"/>
        </w:rPr>
        <w:t>Долинский</w:t>
      </w:r>
      <w:proofErr w:type="spellEnd"/>
      <w:r w:rsidRPr="009E44FB">
        <w:rPr>
          <w:rFonts w:eastAsia="Times New Roman"/>
          <w:color w:val="auto"/>
          <w:sz w:val="28"/>
          <w:szCs w:val="28"/>
        </w:rPr>
        <w:t>, М. Н. Михайлов.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Высш</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шк</w:t>
      </w:r>
      <w:proofErr w:type="spellEnd"/>
      <w:r w:rsidRPr="009E44FB">
        <w:rPr>
          <w:rFonts w:eastAsia="Times New Roman"/>
          <w:color w:val="auto"/>
          <w:sz w:val="28"/>
          <w:szCs w:val="28"/>
        </w:rPr>
        <w:t>., 1988. - 432 с. : ил. - ISBN 5-06-001152-6.</w:t>
      </w:r>
      <w:r w:rsidRPr="009E44FB">
        <w:rPr>
          <w:rFonts w:eastAsia="Times New Roman"/>
          <w:color w:val="auto"/>
          <w:sz w:val="28"/>
          <w:szCs w:val="28"/>
        </w:rPr>
        <w:br/>
        <w:t>В учебном пособии наряду с теоретическим материалом имеется ряд подробно разобранных примеров решения задач, что дает возможность овладения курсом при самостоятельной работе.</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Дорохов, А. Н.</w:t>
      </w:r>
      <w:r w:rsidRPr="009E44FB">
        <w:rPr>
          <w:rFonts w:eastAsia="Times New Roman"/>
          <w:color w:val="auto"/>
          <w:sz w:val="28"/>
          <w:szCs w:val="28"/>
        </w:rPr>
        <w:br/>
        <w:t>   Унифицированный способ расчета стержневых систем / А. Н. Дорохов.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xml:space="preserve">, 1981. - 164 с. </w:t>
      </w:r>
      <w:r w:rsidRPr="009E44FB">
        <w:rPr>
          <w:rFonts w:eastAsia="Times New Roman"/>
          <w:color w:val="auto"/>
          <w:sz w:val="28"/>
          <w:szCs w:val="28"/>
        </w:rPr>
        <w:br/>
        <w:t>Изложен разработанный автором унифицированный способ расчета стержневых статически неопределимых систем в упругой и упругопластической стадии их работы под нагрузкой. Указанный способ отличается простотой, наглядностью, точностью и доступностью применения. Приведены оригинальные формулы, таблицы и графики для определения усилий и деформаций в различных стержневых конструкциях.</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Емельянов, Л. М.</w:t>
      </w:r>
      <w:r w:rsidRPr="009E44FB">
        <w:rPr>
          <w:rFonts w:eastAsia="Times New Roman"/>
          <w:color w:val="auto"/>
          <w:sz w:val="28"/>
          <w:szCs w:val="28"/>
        </w:rPr>
        <w:br/>
        <w:t>   Расчет подпорных сооружений : справ</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особие / Л. М. Емельянов.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xml:space="preserve">, 1987. - 288 с. </w:t>
      </w:r>
      <w:r w:rsidRPr="009E44FB">
        <w:rPr>
          <w:rFonts w:eastAsia="Times New Roman"/>
          <w:color w:val="auto"/>
          <w:sz w:val="28"/>
          <w:szCs w:val="28"/>
        </w:rPr>
        <w:br/>
        <w:t xml:space="preserve">Изложена методика статического расчета </w:t>
      </w:r>
      <w:proofErr w:type="spellStart"/>
      <w:r w:rsidRPr="009E44FB">
        <w:rPr>
          <w:rFonts w:eastAsia="Times New Roman"/>
          <w:color w:val="auto"/>
          <w:sz w:val="28"/>
          <w:szCs w:val="28"/>
        </w:rPr>
        <w:t>грунтоподпорных</w:t>
      </w:r>
      <w:proofErr w:type="spellEnd"/>
      <w:r w:rsidRPr="009E44FB">
        <w:rPr>
          <w:rFonts w:eastAsia="Times New Roman"/>
          <w:color w:val="auto"/>
          <w:sz w:val="28"/>
          <w:szCs w:val="28"/>
        </w:rPr>
        <w:t xml:space="preserve"> систем различных типов, описаны способы определения напряжений и перемещений сооружений с учетом особенностей развития внешнего давления, дана оценка влияния соотношений размеров частей сооружений. Рассмотрены мелк</w:t>
      </w:r>
      <w:proofErr w:type="gramStart"/>
      <w:r w:rsidRPr="009E44FB">
        <w:rPr>
          <w:rFonts w:eastAsia="Times New Roman"/>
          <w:color w:val="auto"/>
          <w:sz w:val="28"/>
          <w:szCs w:val="28"/>
        </w:rPr>
        <w:t>о-</w:t>
      </w:r>
      <w:proofErr w:type="gramEnd"/>
      <w:r w:rsidRPr="009E44FB">
        <w:rPr>
          <w:rFonts w:eastAsia="Times New Roman"/>
          <w:color w:val="auto"/>
          <w:sz w:val="28"/>
          <w:szCs w:val="28"/>
        </w:rPr>
        <w:t xml:space="preserve"> и </w:t>
      </w:r>
      <w:proofErr w:type="spellStart"/>
      <w:r w:rsidRPr="009E44FB">
        <w:rPr>
          <w:rFonts w:eastAsia="Times New Roman"/>
          <w:color w:val="auto"/>
          <w:sz w:val="28"/>
          <w:szCs w:val="28"/>
        </w:rPr>
        <w:t>глубокозаложенные</w:t>
      </w:r>
      <w:proofErr w:type="spellEnd"/>
      <w:r w:rsidRPr="009E44FB">
        <w:rPr>
          <w:rFonts w:eastAsia="Times New Roman"/>
          <w:color w:val="auto"/>
          <w:sz w:val="28"/>
          <w:szCs w:val="28"/>
        </w:rPr>
        <w:t xml:space="preserve"> стены, а также ячеистые системы как изолированные, так и сгруппированные с учетом стадийности сопротивления подпираемой среды и условий сопряжения с различными типами оснований.</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Железобетонные конструкции (расчет и конструирование)</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под ред. С. А. Ривкина / И. И. Улицкий [и др.]. - 3-е изд., </w:t>
      </w:r>
      <w:proofErr w:type="spellStart"/>
      <w:r w:rsidRPr="009E44FB">
        <w:rPr>
          <w:rFonts w:eastAsia="Times New Roman"/>
          <w:color w:val="auto"/>
          <w:sz w:val="28"/>
          <w:szCs w:val="28"/>
        </w:rPr>
        <w:t>перераб</w:t>
      </w:r>
      <w:proofErr w:type="spellEnd"/>
      <w:r w:rsidRPr="009E44FB">
        <w:rPr>
          <w:rFonts w:eastAsia="Times New Roman"/>
          <w:color w:val="auto"/>
          <w:sz w:val="28"/>
          <w:szCs w:val="28"/>
        </w:rPr>
        <w:t xml:space="preserve">. и доп. - Киев : </w:t>
      </w:r>
      <w:proofErr w:type="spellStart"/>
      <w:r w:rsidRPr="009E44FB">
        <w:rPr>
          <w:rFonts w:eastAsia="Times New Roman"/>
          <w:color w:val="auto"/>
          <w:sz w:val="28"/>
          <w:szCs w:val="28"/>
        </w:rPr>
        <w:t>Будiвельник</w:t>
      </w:r>
      <w:proofErr w:type="spellEnd"/>
      <w:r w:rsidRPr="009E44FB">
        <w:rPr>
          <w:rFonts w:eastAsia="Times New Roman"/>
          <w:color w:val="auto"/>
          <w:sz w:val="28"/>
          <w:szCs w:val="28"/>
        </w:rPr>
        <w:t xml:space="preserve">, 1972. - 992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 </w:t>
      </w:r>
      <w:r w:rsidRPr="009E44FB">
        <w:rPr>
          <w:rFonts w:eastAsia="Times New Roman"/>
          <w:color w:val="auto"/>
          <w:sz w:val="28"/>
          <w:szCs w:val="28"/>
        </w:rPr>
        <w:br/>
      </w:r>
      <w:proofErr w:type="gramStart"/>
      <w:r w:rsidRPr="009E44FB">
        <w:rPr>
          <w:rFonts w:eastAsia="Times New Roman"/>
          <w:color w:val="auto"/>
          <w:sz w:val="28"/>
          <w:szCs w:val="28"/>
        </w:rPr>
        <w:t>Книга</w:t>
      </w:r>
      <w:proofErr w:type="gramEnd"/>
      <w:r w:rsidRPr="009E44FB">
        <w:rPr>
          <w:rFonts w:eastAsia="Times New Roman"/>
          <w:color w:val="auto"/>
          <w:sz w:val="28"/>
          <w:szCs w:val="28"/>
        </w:rPr>
        <w:t xml:space="preserve"> является пособием по проектированию железобетонных конструкций гражданских, промышленных и инженерных сооружений. В ней изложены методы расчета и конструирования железобетонных элементов с ненапрягаемой и напрягаемой арматурой на все виды воздействий. Рассмотрен статический расчет и конструирование плит, балок, ферм, стоек, рам и фундаментов. Большое внимание уделено вопросам систематизации расчетов и уменьшению трудоемкости расчетных операций. Для сложных расчетов элементов железобетонных конструкций разработаны рациональные последовательности выполнения расчетных операций. Приводятся подробно разработанные примеры расчета и конструирования сборных и монолитных конструкций. Примеры освещают вопросы проектирования современных конструкций покрытий, перекрытий, каркасов промышленных зданий, подкрановых балок и различных типов фундаментов. Дано большое количество таблиц, формул и других материалов для статического расчета железобетонных конструкций.</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Железобетонные конструкции (расчет и конструирование)</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под ред. С. А. Ривкина / И. И. Улицкий [и др.]. - 3-е изд., </w:t>
      </w:r>
      <w:proofErr w:type="spellStart"/>
      <w:r w:rsidRPr="009E44FB">
        <w:rPr>
          <w:rFonts w:eastAsia="Times New Roman"/>
          <w:color w:val="auto"/>
          <w:sz w:val="28"/>
          <w:szCs w:val="28"/>
        </w:rPr>
        <w:t>перераб</w:t>
      </w:r>
      <w:proofErr w:type="spellEnd"/>
      <w:r w:rsidRPr="009E44FB">
        <w:rPr>
          <w:rFonts w:eastAsia="Times New Roman"/>
          <w:color w:val="auto"/>
          <w:sz w:val="28"/>
          <w:szCs w:val="28"/>
        </w:rPr>
        <w:t xml:space="preserve">. и доп. - Киев : </w:t>
      </w:r>
      <w:proofErr w:type="spellStart"/>
      <w:r w:rsidRPr="009E44FB">
        <w:rPr>
          <w:rFonts w:eastAsia="Times New Roman"/>
          <w:color w:val="auto"/>
          <w:sz w:val="28"/>
          <w:szCs w:val="28"/>
        </w:rPr>
        <w:t>Будiвельник</w:t>
      </w:r>
      <w:proofErr w:type="spellEnd"/>
      <w:r w:rsidRPr="009E44FB">
        <w:rPr>
          <w:rFonts w:eastAsia="Times New Roman"/>
          <w:color w:val="auto"/>
          <w:sz w:val="28"/>
          <w:szCs w:val="28"/>
        </w:rPr>
        <w:t xml:space="preserve">, 1973. - 992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 </w:t>
      </w:r>
      <w:r w:rsidRPr="009E44FB">
        <w:rPr>
          <w:rFonts w:eastAsia="Times New Roman"/>
          <w:color w:val="auto"/>
          <w:sz w:val="28"/>
          <w:szCs w:val="28"/>
        </w:rPr>
        <w:br/>
      </w:r>
      <w:proofErr w:type="gramStart"/>
      <w:r w:rsidRPr="009E44FB">
        <w:rPr>
          <w:rFonts w:eastAsia="Times New Roman"/>
          <w:color w:val="auto"/>
          <w:sz w:val="28"/>
          <w:szCs w:val="28"/>
        </w:rPr>
        <w:t>Книга</w:t>
      </w:r>
      <w:proofErr w:type="gramEnd"/>
      <w:r w:rsidRPr="009E44FB">
        <w:rPr>
          <w:rFonts w:eastAsia="Times New Roman"/>
          <w:color w:val="auto"/>
          <w:sz w:val="28"/>
          <w:szCs w:val="28"/>
        </w:rPr>
        <w:t xml:space="preserve"> является пособием по проектированию железобетонных конструкций гражданских, промышленных и инженерных сооружений. В ней изложены методы расчета и конструирования железобетонных элементов с ненапрягаемой и напрягаемой арматурой на все виды воздействий. Рассмотрен статический расчет и конструирование плит, балок, ферм, стоек, рам и фундаментов. Большое внимание уделено вопросам систематизации расчетов и уменьшению трудоемкости расчетных операций. Для сложных расчетов элементов железобетонных конструкций разработаны рациональные последовательности выполнения расчетных операций. Приводятся подробно разработанные примеры расчета и конструирования сборных и монолитных конструкций. Примеры освещают вопросы проектирования современных конструкций покрытий, перекрытий, каркасов промышленных зданий, подкрановых балок и различных типов фундаментов. Дано большое количество таблиц, формул и других материалов для статического расчета железобетонных конструкций.</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Избранные задачи по строительной механике и теории упругости (регулирование, синтез, оптимизация)</w:t>
      </w:r>
      <w:r w:rsidRPr="009E44FB">
        <w:rPr>
          <w:rFonts w:eastAsia="Times New Roman"/>
          <w:color w:val="auto"/>
          <w:sz w:val="28"/>
          <w:szCs w:val="28"/>
        </w:rPr>
        <w:t xml:space="preserve"> / Н. П. </w:t>
      </w:r>
      <w:proofErr w:type="spellStart"/>
      <w:r w:rsidRPr="009E44FB">
        <w:rPr>
          <w:rFonts w:eastAsia="Times New Roman"/>
          <w:color w:val="auto"/>
          <w:sz w:val="28"/>
          <w:szCs w:val="28"/>
        </w:rPr>
        <w:t>Абовский</w:t>
      </w:r>
      <w:proofErr w:type="spellEnd"/>
      <w:r w:rsidRPr="009E44FB">
        <w:rPr>
          <w:rFonts w:eastAsia="Times New Roman"/>
          <w:color w:val="auto"/>
          <w:sz w:val="28"/>
          <w:szCs w:val="28"/>
        </w:rPr>
        <w:t xml:space="preserve"> [и др.] ; под общ</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р</w:t>
      </w:r>
      <w:proofErr w:type="gramEnd"/>
      <w:r w:rsidRPr="009E44FB">
        <w:rPr>
          <w:rFonts w:eastAsia="Times New Roman"/>
          <w:color w:val="auto"/>
          <w:sz w:val="28"/>
          <w:szCs w:val="28"/>
        </w:rPr>
        <w:t xml:space="preserve">ед. Н. П. </w:t>
      </w:r>
      <w:proofErr w:type="spellStart"/>
      <w:r w:rsidRPr="009E44FB">
        <w:rPr>
          <w:rFonts w:eastAsia="Times New Roman"/>
          <w:color w:val="auto"/>
          <w:sz w:val="28"/>
          <w:szCs w:val="28"/>
        </w:rPr>
        <w:t>Абовского</w:t>
      </w:r>
      <w:proofErr w:type="spellEnd"/>
      <w:r w:rsidRPr="009E44FB">
        <w:rPr>
          <w:rFonts w:eastAsia="Times New Roman"/>
          <w:color w:val="auto"/>
          <w:sz w:val="28"/>
          <w:szCs w:val="28"/>
        </w:rPr>
        <w:t>.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xml:space="preserve">, 1978. - 189 с. </w:t>
      </w:r>
      <w:r w:rsidRPr="009E44FB">
        <w:rPr>
          <w:rFonts w:eastAsia="Times New Roman"/>
          <w:color w:val="auto"/>
          <w:sz w:val="28"/>
          <w:szCs w:val="28"/>
        </w:rPr>
        <w:br/>
        <w:t>В пособии, имеющем целью активизировать преподавание строительной механики, теории упругости и пластичности, содержится более 100 решенных задач статики, динамики и устойчивости стержневых, пластинчатых и оболочечных систем. Впервые сделана попытка ввести в практику преподавания этих дисциплин элементы регулирования, синтеза и оптимизации.</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Икусов</w:t>
      </w:r>
      <w:proofErr w:type="spellEnd"/>
      <w:r w:rsidRPr="009E44FB">
        <w:rPr>
          <w:rFonts w:eastAsia="Times New Roman"/>
          <w:b/>
          <w:bCs/>
          <w:color w:val="auto"/>
          <w:sz w:val="28"/>
          <w:szCs w:val="28"/>
        </w:rPr>
        <w:t>, Р. А.</w:t>
      </w:r>
      <w:r w:rsidRPr="009E44FB">
        <w:rPr>
          <w:rFonts w:eastAsia="Times New Roman"/>
          <w:color w:val="auto"/>
          <w:sz w:val="28"/>
          <w:szCs w:val="28"/>
        </w:rPr>
        <w:br/>
        <w:t>   Морфофизиологические параметры перспективного сорта яровой пшеницы для селекции в условиях Центрально-Черноземного региона России</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канд. с. - х. наук : 06.01.05 : защищена 19.05.2022 / Р. А. </w:t>
      </w:r>
      <w:proofErr w:type="spellStart"/>
      <w:r w:rsidRPr="009E44FB">
        <w:rPr>
          <w:rFonts w:eastAsia="Times New Roman"/>
          <w:color w:val="auto"/>
          <w:sz w:val="28"/>
          <w:szCs w:val="28"/>
        </w:rPr>
        <w:t>Икусов</w:t>
      </w:r>
      <w:proofErr w:type="spellEnd"/>
      <w:r w:rsidRPr="009E44FB">
        <w:rPr>
          <w:rFonts w:eastAsia="Times New Roman"/>
          <w:color w:val="auto"/>
          <w:sz w:val="28"/>
          <w:szCs w:val="28"/>
        </w:rPr>
        <w:t xml:space="preserve">. - Орел, 2021. - 187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134-170. </w:t>
      </w:r>
      <w:r w:rsidRPr="009E44FB">
        <w:rPr>
          <w:rFonts w:eastAsia="Times New Roman"/>
          <w:color w:val="auto"/>
          <w:sz w:val="28"/>
          <w:szCs w:val="28"/>
        </w:rPr>
        <w:br/>
        <w:t xml:space="preserve">Впервые дано научное обоснование морфофизиологическим параметрам перспективного сорта яровой пшеницы для условий Центрально-Черноземного региона России на основе полученных новых физиологических знаний о продуктивных, фотосинтетических и </w:t>
      </w:r>
      <w:proofErr w:type="spellStart"/>
      <w:r w:rsidRPr="009E44FB">
        <w:rPr>
          <w:rFonts w:eastAsia="Times New Roman"/>
          <w:color w:val="auto"/>
          <w:sz w:val="28"/>
          <w:szCs w:val="28"/>
        </w:rPr>
        <w:t>средообразующих</w:t>
      </w:r>
      <w:proofErr w:type="spellEnd"/>
      <w:r w:rsidRPr="009E44FB">
        <w:rPr>
          <w:rFonts w:eastAsia="Times New Roman"/>
          <w:color w:val="auto"/>
          <w:sz w:val="28"/>
          <w:szCs w:val="28"/>
        </w:rPr>
        <w:t xml:space="preserve"> возможностях растений современных сортов культуры, формирующих различную урожайность зерна.</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Икусов</w:t>
      </w:r>
      <w:proofErr w:type="spellEnd"/>
      <w:r w:rsidRPr="009E44FB">
        <w:rPr>
          <w:rFonts w:eastAsia="Times New Roman"/>
          <w:b/>
          <w:bCs/>
          <w:color w:val="auto"/>
          <w:sz w:val="28"/>
          <w:szCs w:val="28"/>
        </w:rPr>
        <w:t>, Р. А.</w:t>
      </w:r>
      <w:r w:rsidRPr="009E44FB">
        <w:rPr>
          <w:rFonts w:eastAsia="Times New Roman"/>
          <w:color w:val="auto"/>
          <w:sz w:val="28"/>
          <w:szCs w:val="28"/>
        </w:rPr>
        <w:br/>
        <w:t>   Морфофизиологические параметры перспективного сорта яровой пшеницы для селекции в условиях Центрально-Черноземного региона России [Электронный ресурс]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канд. с. - х. наук : 06.01.05 : защищена 19.05.2022 / Р. А. </w:t>
      </w:r>
      <w:proofErr w:type="spellStart"/>
      <w:r w:rsidRPr="009E44FB">
        <w:rPr>
          <w:rFonts w:eastAsia="Times New Roman"/>
          <w:color w:val="auto"/>
          <w:sz w:val="28"/>
          <w:szCs w:val="28"/>
        </w:rPr>
        <w:t>Икусов</w:t>
      </w:r>
      <w:proofErr w:type="spellEnd"/>
      <w:r w:rsidRPr="009E44FB">
        <w:rPr>
          <w:rFonts w:eastAsia="Times New Roman"/>
          <w:color w:val="auto"/>
          <w:sz w:val="28"/>
          <w:szCs w:val="28"/>
        </w:rPr>
        <w:t>. -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д</w:t>
      </w:r>
      <w:proofErr w:type="gramEnd"/>
      <w:r w:rsidRPr="009E44FB">
        <w:rPr>
          <w:rFonts w:eastAsia="Times New Roman"/>
          <w:color w:val="auto"/>
          <w:sz w:val="28"/>
          <w:szCs w:val="28"/>
        </w:rPr>
        <w:t>ан. - Орел, 2021.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пт. диск (CD-ROM). - Загл. с титул</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э</w:t>
      </w:r>
      <w:proofErr w:type="gramEnd"/>
      <w:r w:rsidRPr="009E44FB">
        <w:rPr>
          <w:rFonts w:eastAsia="Times New Roman"/>
          <w:color w:val="auto"/>
          <w:sz w:val="28"/>
          <w:szCs w:val="28"/>
        </w:rPr>
        <w:t xml:space="preserve">крана. </w:t>
      </w:r>
      <w:r w:rsidRPr="009E44FB">
        <w:rPr>
          <w:rFonts w:eastAsia="Times New Roman"/>
          <w:color w:val="auto"/>
          <w:sz w:val="28"/>
          <w:szCs w:val="28"/>
        </w:rPr>
        <w:br/>
        <w:t xml:space="preserve">Впервые дано научное обоснование морфофизиологическим параметрам перспективного сорта яровой пшеницы для условий Центрально-Черноземного региона России на основе полученных новых физиологических знаний о продуктивных, фотосинтетических и </w:t>
      </w:r>
      <w:proofErr w:type="spellStart"/>
      <w:r w:rsidRPr="009E44FB">
        <w:rPr>
          <w:rFonts w:eastAsia="Times New Roman"/>
          <w:color w:val="auto"/>
          <w:sz w:val="28"/>
          <w:szCs w:val="28"/>
        </w:rPr>
        <w:t>средообразующих</w:t>
      </w:r>
      <w:proofErr w:type="spellEnd"/>
      <w:r w:rsidRPr="009E44FB">
        <w:rPr>
          <w:rFonts w:eastAsia="Times New Roman"/>
          <w:color w:val="auto"/>
          <w:sz w:val="28"/>
          <w:szCs w:val="28"/>
        </w:rPr>
        <w:t xml:space="preserve"> возможностях растений современных сортов культуры, формирующих различную урожайность зерна.</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Икусов</w:t>
      </w:r>
      <w:proofErr w:type="spellEnd"/>
      <w:r w:rsidRPr="009E44FB">
        <w:rPr>
          <w:rFonts w:eastAsia="Times New Roman"/>
          <w:b/>
          <w:bCs/>
          <w:color w:val="auto"/>
          <w:sz w:val="28"/>
          <w:szCs w:val="28"/>
        </w:rPr>
        <w:t>, Р. А.</w:t>
      </w:r>
      <w:r w:rsidRPr="009E44FB">
        <w:rPr>
          <w:rFonts w:eastAsia="Times New Roman"/>
          <w:color w:val="auto"/>
          <w:sz w:val="28"/>
          <w:szCs w:val="28"/>
        </w:rPr>
        <w:br/>
        <w:t xml:space="preserve">   Морфофизиологические параметры перспективного сорта яровой пшеницы для селекции в условиях Центрально-Черноземного региона России : 06.01.05 "Селекция и семеноводство сельскохозяйственных растений": </w:t>
      </w:r>
      <w:proofErr w:type="spellStart"/>
      <w:r w:rsidRPr="009E44FB">
        <w:rPr>
          <w:rFonts w:eastAsia="Times New Roman"/>
          <w:color w:val="auto"/>
          <w:sz w:val="28"/>
          <w:szCs w:val="28"/>
        </w:rPr>
        <w:t>автореф</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на </w:t>
      </w:r>
      <w:proofErr w:type="spellStart"/>
      <w:r w:rsidRPr="009E44FB">
        <w:rPr>
          <w:rFonts w:eastAsia="Times New Roman"/>
          <w:color w:val="auto"/>
          <w:sz w:val="28"/>
          <w:szCs w:val="28"/>
        </w:rPr>
        <w:t>соиск</w:t>
      </w:r>
      <w:proofErr w:type="spellEnd"/>
      <w:r w:rsidRPr="009E44FB">
        <w:rPr>
          <w:rFonts w:eastAsia="Times New Roman"/>
          <w:color w:val="auto"/>
          <w:sz w:val="28"/>
          <w:szCs w:val="28"/>
        </w:rPr>
        <w:t>. учен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теп. канд. с. - х. наук / Р. А. </w:t>
      </w:r>
      <w:proofErr w:type="spellStart"/>
      <w:r w:rsidRPr="009E44FB">
        <w:rPr>
          <w:rFonts w:eastAsia="Times New Roman"/>
          <w:color w:val="auto"/>
          <w:sz w:val="28"/>
          <w:szCs w:val="28"/>
        </w:rPr>
        <w:t>Икусов</w:t>
      </w:r>
      <w:proofErr w:type="spellEnd"/>
      <w:r w:rsidRPr="009E44FB">
        <w:rPr>
          <w:rFonts w:eastAsia="Times New Roman"/>
          <w:color w:val="auto"/>
          <w:sz w:val="28"/>
          <w:szCs w:val="28"/>
        </w:rPr>
        <w:t xml:space="preserve">. - Орел, 2021. - 22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22-23. </w:t>
      </w:r>
      <w:r w:rsidRPr="009E44FB">
        <w:rPr>
          <w:rFonts w:eastAsia="Times New Roman"/>
          <w:color w:val="auto"/>
          <w:sz w:val="28"/>
          <w:szCs w:val="28"/>
        </w:rPr>
        <w:br/>
        <w:t xml:space="preserve">Впервые дано научное обоснование морфофизиологическим параметрам перспективного сорта яровой пшеницы для условий Центрально-Черноземного региона России на основе полученных новых физиологических знаний о продуктивных, фотосинтетических и </w:t>
      </w:r>
      <w:proofErr w:type="spellStart"/>
      <w:r w:rsidRPr="009E44FB">
        <w:rPr>
          <w:rFonts w:eastAsia="Times New Roman"/>
          <w:color w:val="auto"/>
          <w:sz w:val="28"/>
          <w:szCs w:val="28"/>
        </w:rPr>
        <w:t>средообразующих</w:t>
      </w:r>
      <w:proofErr w:type="spellEnd"/>
      <w:r w:rsidRPr="009E44FB">
        <w:rPr>
          <w:rFonts w:eastAsia="Times New Roman"/>
          <w:color w:val="auto"/>
          <w:sz w:val="28"/>
          <w:szCs w:val="28"/>
        </w:rPr>
        <w:t xml:space="preserve"> возможностях растений современных сортов культуры, формирующих различную урожайность зерна.</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Икусов</w:t>
      </w:r>
      <w:proofErr w:type="spellEnd"/>
      <w:r w:rsidRPr="009E44FB">
        <w:rPr>
          <w:rFonts w:eastAsia="Times New Roman"/>
          <w:b/>
          <w:bCs/>
          <w:color w:val="auto"/>
          <w:sz w:val="28"/>
          <w:szCs w:val="28"/>
        </w:rPr>
        <w:t>, Р. А.</w:t>
      </w:r>
      <w:r w:rsidRPr="009E44FB">
        <w:rPr>
          <w:rFonts w:eastAsia="Times New Roman"/>
          <w:color w:val="auto"/>
          <w:sz w:val="28"/>
          <w:szCs w:val="28"/>
        </w:rPr>
        <w:br/>
        <w:t xml:space="preserve">   Морфофизиологические параметры перспективного сорта яровой пшеницы для селекции в условиях Центрально-Черноземного региона России [Электронный ресурс] : 06.01.05 "Селекция и семеноводство </w:t>
      </w:r>
      <w:proofErr w:type="spellStart"/>
      <w:r w:rsidRPr="009E44FB">
        <w:rPr>
          <w:rFonts w:eastAsia="Times New Roman"/>
          <w:color w:val="auto"/>
          <w:sz w:val="28"/>
          <w:szCs w:val="28"/>
        </w:rPr>
        <w:t>сельскозяйственых</w:t>
      </w:r>
      <w:proofErr w:type="spellEnd"/>
      <w:r w:rsidRPr="009E44FB">
        <w:rPr>
          <w:rFonts w:eastAsia="Times New Roman"/>
          <w:color w:val="auto"/>
          <w:sz w:val="28"/>
          <w:szCs w:val="28"/>
        </w:rPr>
        <w:t xml:space="preserve"> растений": </w:t>
      </w:r>
      <w:proofErr w:type="spellStart"/>
      <w:r w:rsidRPr="009E44FB">
        <w:rPr>
          <w:rFonts w:eastAsia="Times New Roman"/>
          <w:color w:val="auto"/>
          <w:sz w:val="28"/>
          <w:szCs w:val="28"/>
        </w:rPr>
        <w:t>автореф</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на </w:t>
      </w:r>
      <w:proofErr w:type="spellStart"/>
      <w:r w:rsidRPr="009E44FB">
        <w:rPr>
          <w:rFonts w:eastAsia="Times New Roman"/>
          <w:color w:val="auto"/>
          <w:sz w:val="28"/>
          <w:szCs w:val="28"/>
        </w:rPr>
        <w:t>соиск</w:t>
      </w:r>
      <w:proofErr w:type="spellEnd"/>
      <w:r w:rsidRPr="009E44FB">
        <w:rPr>
          <w:rFonts w:eastAsia="Times New Roman"/>
          <w:color w:val="auto"/>
          <w:sz w:val="28"/>
          <w:szCs w:val="28"/>
        </w:rPr>
        <w:t>. учен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теп. канд. с. - х. наук / Р. А. </w:t>
      </w:r>
      <w:proofErr w:type="spellStart"/>
      <w:r w:rsidRPr="009E44FB">
        <w:rPr>
          <w:rFonts w:eastAsia="Times New Roman"/>
          <w:color w:val="auto"/>
          <w:sz w:val="28"/>
          <w:szCs w:val="28"/>
        </w:rPr>
        <w:t>Икусов</w:t>
      </w:r>
      <w:proofErr w:type="spellEnd"/>
      <w:r w:rsidRPr="009E44FB">
        <w:rPr>
          <w:rFonts w:eastAsia="Times New Roman"/>
          <w:color w:val="auto"/>
          <w:sz w:val="28"/>
          <w:szCs w:val="28"/>
        </w:rPr>
        <w:t>. -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д</w:t>
      </w:r>
      <w:proofErr w:type="gramEnd"/>
      <w:r w:rsidRPr="009E44FB">
        <w:rPr>
          <w:rFonts w:eastAsia="Times New Roman"/>
          <w:color w:val="auto"/>
          <w:sz w:val="28"/>
          <w:szCs w:val="28"/>
        </w:rPr>
        <w:t>ан. - Орел, 2021.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пт. диск (СD-ROM). - Загл. с титул</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э</w:t>
      </w:r>
      <w:proofErr w:type="gramEnd"/>
      <w:r w:rsidRPr="009E44FB">
        <w:rPr>
          <w:rFonts w:eastAsia="Times New Roman"/>
          <w:color w:val="auto"/>
          <w:sz w:val="28"/>
          <w:szCs w:val="28"/>
        </w:rPr>
        <w:t xml:space="preserve">крана. </w:t>
      </w:r>
      <w:r w:rsidRPr="009E44FB">
        <w:rPr>
          <w:rFonts w:eastAsia="Times New Roman"/>
          <w:color w:val="auto"/>
          <w:sz w:val="28"/>
          <w:szCs w:val="28"/>
        </w:rPr>
        <w:br/>
        <w:t xml:space="preserve">Впервые дано научное обоснование морфофизиологическим параметрам перспективного сорта яровой пшеницы для условий Центрально-Черноземного региона России на основе полученных новых физиологических знаний о продуктивных, фотосинтетических и </w:t>
      </w:r>
      <w:proofErr w:type="spellStart"/>
      <w:r w:rsidRPr="009E44FB">
        <w:rPr>
          <w:rFonts w:eastAsia="Times New Roman"/>
          <w:color w:val="auto"/>
          <w:sz w:val="28"/>
          <w:szCs w:val="28"/>
        </w:rPr>
        <w:t>средообразующих</w:t>
      </w:r>
      <w:proofErr w:type="spellEnd"/>
      <w:r w:rsidRPr="009E44FB">
        <w:rPr>
          <w:rFonts w:eastAsia="Times New Roman"/>
          <w:color w:val="auto"/>
          <w:sz w:val="28"/>
          <w:szCs w:val="28"/>
        </w:rPr>
        <w:t xml:space="preserve"> возможностях растений современных сортов культуры, формирующих различную урожайность зерна.</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Исаенко</w:t>
      </w:r>
      <w:proofErr w:type="spellEnd"/>
      <w:r w:rsidRPr="009E44FB">
        <w:rPr>
          <w:rFonts w:eastAsia="Times New Roman"/>
          <w:b/>
          <w:bCs/>
          <w:color w:val="auto"/>
          <w:sz w:val="28"/>
          <w:szCs w:val="28"/>
        </w:rPr>
        <w:t>, А. П.</w:t>
      </w:r>
      <w:r w:rsidRPr="009E44FB">
        <w:rPr>
          <w:rFonts w:eastAsia="Times New Roman"/>
          <w:color w:val="auto"/>
          <w:sz w:val="28"/>
          <w:szCs w:val="28"/>
        </w:rPr>
        <w:br/>
        <w:t xml:space="preserve">   Развитие кооперации в виноградовинодельческом </w:t>
      </w:r>
      <w:proofErr w:type="spellStart"/>
      <w:r w:rsidRPr="009E44FB">
        <w:rPr>
          <w:rFonts w:eastAsia="Times New Roman"/>
          <w:color w:val="auto"/>
          <w:sz w:val="28"/>
          <w:szCs w:val="28"/>
        </w:rPr>
        <w:t>подкомплексе</w:t>
      </w:r>
      <w:proofErr w:type="spellEnd"/>
      <w:r w:rsidRPr="009E44FB">
        <w:rPr>
          <w:rFonts w:eastAsia="Times New Roman"/>
          <w:color w:val="auto"/>
          <w:sz w:val="28"/>
          <w:szCs w:val="28"/>
        </w:rPr>
        <w:t xml:space="preserve"> АПК</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канд.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xml:space="preserve">. наук : 08.00.05 : защищена 24.12.2021 / А. П. </w:t>
      </w:r>
      <w:proofErr w:type="spellStart"/>
      <w:r w:rsidRPr="009E44FB">
        <w:rPr>
          <w:rFonts w:eastAsia="Times New Roman"/>
          <w:color w:val="auto"/>
          <w:sz w:val="28"/>
          <w:szCs w:val="28"/>
        </w:rPr>
        <w:t>Исаенко</w:t>
      </w:r>
      <w:proofErr w:type="spellEnd"/>
      <w:r w:rsidRPr="009E44FB">
        <w:rPr>
          <w:rFonts w:eastAsia="Times New Roman"/>
          <w:color w:val="auto"/>
          <w:sz w:val="28"/>
          <w:szCs w:val="28"/>
        </w:rPr>
        <w:t xml:space="preserve">. - Ставрополь, 2021. - 201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164-185. </w:t>
      </w:r>
      <w:r w:rsidRPr="009E44FB">
        <w:rPr>
          <w:rFonts w:eastAsia="Times New Roman"/>
          <w:color w:val="auto"/>
          <w:sz w:val="28"/>
          <w:szCs w:val="28"/>
        </w:rPr>
        <w:br/>
        <w:t xml:space="preserve">На основании проведенных исследований представлен комплекс теоретических и методических положений развития кооперации в виноградовинодельческом </w:t>
      </w:r>
      <w:proofErr w:type="spellStart"/>
      <w:r w:rsidRPr="009E44FB">
        <w:rPr>
          <w:rFonts w:eastAsia="Times New Roman"/>
          <w:color w:val="auto"/>
          <w:sz w:val="28"/>
          <w:szCs w:val="28"/>
        </w:rPr>
        <w:t>подкомплексе</w:t>
      </w:r>
      <w:proofErr w:type="spellEnd"/>
      <w:r w:rsidRPr="009E44FB">
        <w:rPr>
          <w:rFonts w:eastAsia="Times New Roman"/>
          <w:color w:val="auto"/>
          <w:sz w:val="28"/>
          <w:szCs w:val="28"/>
        </w:rPr>
        <w:t xml:space="preserve"> АПК на основе использования современных информационно-аналитических технологий.</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Исаенко</w:t>
      </w:r>
      <w:proofErr w:type="spellEnd"/>
      <w:r w:rsidRPr="009E44FB">
        <w:rPr>
          <w:rFonts w:eastAsia="Times New Roman"/>
          <w:b/>
          <w:bCs/>
          <w:color w:val="auto"/>
          <w:sz w:val="28"/>
          <w:szCs w:val="28"/>
        </w:rPr>
        <w:t>, А. П.</w:t>
      </w:r>
      <w:r w:rsidRPr="009E44FB">
        <w:rPr>
          <w:rFonts w:eastAsia="Times New Roman"/>
          <w:color w:val="auto"/>
          <w:sz w:val="28"/>
          <w:szCs w:val="28"/>
        </w:rPr>
        <w:br/>
        <w:t xml:space="preserve">   Развитие кооперации в виноградовинодельческом </w:t>
      </w:r>
      <w:proofErr w:type="spellStart"/>
      <w:r w:rsidRPr="009E44FB">
        <w:rPr>
          <w:rFonts w:eastAsia="Times New Roman"/>
          <w:color w:val="auto"/>
          <w:sz w:val="28"/>
          <w:szCs w:val="28"/>
        </w:rPr>
        <w:t>подкомплексе</w:t>
      </w:r>
      <w:proofErr w:type="spellEnd"/>
      <w:r w:rsidRPr="009E44FB">
        <w:rPr>
          <w:rFonts w:eastAsia="Times New Roman"/>
          <w:color w:val="auto"/>
          <w:sz w:val="28"/>
          <w:szCs w:val="28"/>
        </w:rPr>
        <w:t xml:space="preserve"> АПК [Электронный ресурс]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канд.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xml:space="preserve">. наук : 08.00.05 : защищена 24.12.2021 / А. П. </w:t>
      </w:r>
      <w:proofErr w:type="spellStart"/>
      <w:r w:rsidRPr="009E44FB">
        <w:rPr>
          <w:rFonts w:eastAsia="Times New Roman"/>
          <w:color w:val="auto"/>
          <w:sz w:val="28"/>
          <w:szCs w:val="28"/>
        </w:rPr>
        <w:t>Исаенко</w:t>
      </w:r>
      <w:proofErr w:type="spellEnd"/>
      <w:r w:rsidRPr="009E44FB">
        <w:rPr>
          <w:rFonts w:eastAsia="Times New Roman"/>
          <w:color w:val="auto"/>
          <w:sz w:val="28"/>
          <w:szCs w:val="28"/>
        </w:rPr>
        <w:t>. -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д</w:t>
      </w:r>
      <w:proofErr w:type="gramEnd"/>
      <w:r w:rsidRPr="009E44FB">
        <w:rPr>
          <w:rFonts w:eastAsia="Times New Roman"/>
          <w:color w:val="auto"/>
          <w:sz w:val="28"/>
          <w:szCs w:val="28"/>
        </w:rPr>
        <w:t>ан. - Ставрополь, 2021.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пт. диск (СD-ROM). - Загл. с титул</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э</w:t>
      </w:r>
      <w:proofErr w:type="gramEnd"/>
      <w:r w:rsidRPr="009E44FB">
        <w:rPr>
          <w:rFonts w:eastAsia="Times New Roman"/>
          <w:color w:val="auto"/>
          <w:sz w:val="28"/>
          <w:szCs w:val="28"/>
        </w:rPr>
        <w:t xml:space="preserve">крана. </w:t>
      </w:r>
      <w:r w:rsidRPr="009E44FB">
        <w:rPr>
          <w:rFonts w:eastAsia="Times New Roman"/>
          <w:color w:val="auto"/>
          <w:sz w:val="28"/>
          <w:szCs w:val="28"/>
        </w:rPr>
        <w:br/>
        <w:t xml:space="preserve">На основании проведенных исследований представлен комплекс теоретических и методических положений развития кооперации в виноградовинодельческом </w:t>
      </w:r>
      <w:proofErr w:type="spellStart"/>
      <w:r w:rsidRPr="009E44FB">
        <w:rPr>
          <w:rFonts w:eastAsia="Times New Roman"/>
          <w:color w:val="auto"/>
          <w:sz w:val="28"/>
          <w:szCs w:val="28"/>
        </w:rPr>
        <w:t>подкомплексе</w:t>
      </w:r>
      <w:proofErr w:type="spellEnd"/>
      <w:r w:rsidRPr="009E44FB">
        <w:rPr>
          <w:rFonts w:eastAsia="Times New Roman"/>
          <w:color w:val="auto"/>
          <w:sz w:val="28"/>
          <w:szCs w:val="28"/>
        </w:rPr>
        <w:t xml:space="preserve"> АПК на основе использования современных информационно-аналитических технологий.</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Исаенко</w:t>
      </w:r>
      <w:proofErr w:type="spellEnd"/>
      <w:r w:rsidRPr="009E44FB">
        <w:rPr>
          <w:rFonts w:eastAsia="Times New Roman"/>
          <w:b/>
          <w:bCs/>
          <w:color w:val="auto"/>
          <w:sz w:val="28"/>
          <w:szCs w:val="28"/>
        </w:rPr>
        <w:t>, А. П.</w:t>
      </w:r>
      <w:r w:rsidRPr="009E44FB">
        <w:rPr>
          <w:rFonts w:eastAsia="Times New Roman"/>
          <w:color w:val="auto"/>
          <w:sz w:val="28"/>
          <w:szCs w:val="28"/>
        </w:rPr>
        <w:br/>
        <w:t xml:space="preserve">   Развитие кооперации в виноградовинодельческом </w:t>
      </w:r>
      <w:proofErr w:type="spellStart"/>
      <w:r w:rsidRPr="009E44FB">
        <w:rPr>
          <w:rFonts w:eastAsia="Times New Roman"/>
          <w:color w:val="auto"/>
          <w:sz w:val="28"/>
          <w:szCs w:val="28"/>
        </w:rPr>
        <w:t>подкомплексе</w:t>
      </w:r>
      <w:proofErr w:type="spellEnd"/>
      <w:r w:rsidRPr="009E44FB">
        <w:rPr>
          <w:rFonts w:eastAsia="Times New Roman"/>
          <w:color w:val="auto"/>
          <w:sz w:val="28"/>
          <w:szCs w:val="28"/>
        </w:rPr>
        <w:t xml:space="preserve"> АПК</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08.00.05 " Экономика и управление народным хозяйством ( 1. Экономика, организация и управление предприятиями, отраслями и комплексами - 1.2 АПК и сельское хозяйство)": </w:t>
      </w:r>
      <w:proofErr w:type="spellStart"/>
      <w:r w:rsidRPr="009E44FB">
        <w:rPr>
          <w:rFonts w:eastAsia="Times New Roman"/>
          <w:color w:val="auto"/>
          <w:sz w:val="28"/>
          <w:szCs w:val="28"/>
        </w:rPr>
        <w:t>автореф</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на </w:t>
      </w:r>
      <w:proofErr w:type="spellStart"/>
      <w:r w:rsidRPr="009E44FB">
        <w:rPr>
          <w:rFonts w:eastAsia="Times New Roman"/>
          <w:color w:val="auto"/>
          <w:sz w:val="28"/>
          <w:szCs w:val="28"/>
        </w:rPr>
        <w:t>соиск</w:t>
      </w:r>
      <w:proofErr w:type="spellEnd"/>
      <w:r w:rsidRPr="009E44FB">
        <w:rPr>
          <w:rFonts w:eastAsia="Times New Roman"/>
          <w:color w:val="auto"/>
          <w:sz w:val="28"/>
          <w:szCs w:val="28"/>
        </w:rPr>
        <w:t>. учен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теп. канд.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xml:space="preserve">. наук / А. П. </w:t>
      </w:r>
      <w:proofErr w:type="spellStart"/>
      <w:r w:rsidRPr="009E44FB">
        <w:rPr>
          <w:rFonts w:eastAsia="Times New Roman"/>
          <w:color w:val="auto"/>
          <w:sz w:val="28"/>
          <w:szCs w:val="28"/>
        </w:rPr>
        <w:t>Исаенко</w:t>
      </w:r>
      <w:proofErr w:type="spellEnd"/>
      <w:r w:rsidRPr="009E44FB">
        <w:rPr>
          <w:rFonts w:eastAsia="Times New Roman"/>
          <w:color w:val="auto"/>
          <w:sz w:val="28"/>
          <w:szCs w:val="28"/>
        </w:rPr>
        <w:t xml:space="preserve">. - Орел, 2021. - 30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27-30. </w:t>
      </w:r>
      <w:r w:rsidRPr="009E44FB">
        <w:rPr>
          <w:rFonts w:eastAsia="Times New Roman"/>
          <w:color w:val="auto"/>
          <w:sz w:val="28"/>
          <w:szCs w:val="28"/>
        </w:rPr>
        <w:br/>
        <w:t xml:space="preserve">На основании проведенных исследований представлен комплекс теоретических и методических положений развития кооперации в виноградовинодельческом </w:t>
      </w:r>
      <w:proofErr w:type="spellStart"/>
      <w:r w:rsidRPr="009E44FB">
        <w:rPr>
          <w:rFonts w:eastAsia="Times New Roman"/>
          <w:color w:val="auto"/>
          <w:sz w:val="28"/>
          <w:szCs w:val="28"/>
        </w:rPr>
        <w:t>подкомплексе</w:t>
      </w:r>
      <w:proofErr w:type="spellEnd"/>
      <w:r w:rsidRPr="009E44FB">
        <w:rPr>
          <w:rFonts w:eastAsia="Times New Roman"/>
          <w:color w:val="auto"/>
          <w:sz w:val="28"/>
          <w:szCs w:val="28"/>
        </w:rPr>
        <w:t xml:space="preserve"> АПК на основе использования современных информационно-аналитических технологий.</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Кандауров</w:t>
      </w:r>
      <w:proofErr w:type="spellEnd"/>
      <w:r w:rsidRPr="009E44FB">
        <w:rPr>
          <w:rFonts w:eastAsia="Times New Roman"/>
          <w:b/>
          <w:bCs/>
          <w:color w:val="auto"/>
          <w:sz w:val="28"/>
          <w:szCs w:val="28"/>
        </w:rPr>
        <w:t>, И. И.</w:t>
      </w:r>
      <w:r w:rsidRPr="009E44FB">
        <w:rPr>
          <w:rFonts w:eastAsia="Times New Roman"/>
          <w:color w:val="auto"/>
          <w:sz w:val="28"/>
          <w:szCs w:val="28"/>
        </w:rPr>
        <w:br/>
        <w:t xml:space="preserve">   Механика зернистых сред и ее применение в строительстве / И. И. </w:t>
      </w:r>
      <w:proofErr w:type="spellStart"/>
      <w:r w:rsidRPr="009E44FB">
        <w:rPr>
          <w:rFonts w:eastAsia="Times New Roman"/>
          <w:color w:val="auto"/>
          <w:sz w:val="28"/>
          <w:szCs w:val="28"/>
        </w:rPr>
        <w:t>Кандауров</w:t>
      </w:r>
      <w:proofErr w:type="spellEnd"/>
      <w:r w:rsidRPr="009E44FB">
        <w:rPr>
          <w:rFonts w:eastAsia="Times New Roman"/>
          <w:color w:val="auto"/>
          <w:sz w:val="28"/>
          <w:szCs w:val="28"/>
        </w:rPr>
        <w:t xml:space="preserve">. - 2-е изд., </w:t>
      </w:r>
      <w:proofErr w:type="spellStart"/>
      <w:r w:rsidRPr="009E44FB">
        <w:rPr>
          <w:rFonts w:eastAsia="Times New Roman"/>
          <w:color w:val="auto"/>
          <w:sz w:val="28"/>
          <w:szCs w:val="28"/>
        </w:rPr>
        <w:t>перераб</w:t>
      </w:r>
      <w:proofErr w:type="spellEnd"/>
      <w:r w:rsidRPr="009E44FB">
        <w:rPr>
          <w:rFonts w:eastAsia="Times New Roman"/>
          <w:color w:val="auto"/>
          <w:sz w:val="28"/>
          <w:szCs w:val="28"/>
        </w:rPr>
        <w:t xml:space="preserve">. и </w:t>
      </w:r>
      <w:proofErr w:type="spellStart"/>
      <w:r w:rsidRPr="009E44FB">
        <w:rPr>
          <w:rFonts w:eastAsia="Times New Roman"/>
          <w:color w:val="auto"/>
          <w:sz w:val="28"/>
          <w:szCs w:val="28"/>
        </w:rPr>
        <w:t>испр</w:t>
      </w:r>
      <w:proofErr w:type="spellEnd"/>
      <w:r w:rsidRPr="009E44FB">
        <w:rPr>
          <w:rFonts w:eastAsia="Times New Roman"/>
          <w:color w:val="auto"/>
          <w:sz w:val="28"/>
          <w:szCs w:val="28"/>
        </w:rPr>
        <w:t>. - 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1988. - 280 с. : ил. - ISBN 5-274-00152-1.</w:t>
      </w:r>
      <w:r w:rsidRPr="009E44FB">
        <w:rPr>
          <w:rFonts w:eastAsia="Times New Roman"/>
          <w:color w:val="auto"/>
          <w:sz w:val="28"/>
          <w:szCs w:val="28"/>
        </w:rPr>
        <w:br/>
        <w:t xml:space="preserve">В книге на основе системного подхода излагается методология построения вероятностной имитационной модели распределения давления в зернистых средах. На этой основе описывается характер распределения давлений и деформаций сжатия в </w:t>
      </w:r>
      <w:proofErr w:type="spellStart"/>
      <w:r w:rsidRPr="009E44FB">
        <w:rPr>
          <w:rFonts w:eastAsia="Times New Roman"/>
          <w:color w:val="auto"/>
          <w:sz w:val="28"/>
          <w:szCs w:val="28"/>
        </w:rPr>
        <w:t>безраспорной</w:t>
      </w:r>
      <w:proofErr w:type="spellEnd"/>
      <w:r w:rsidRPr="009E44FB">
        <w:rPr>
          <w:rFonts w:eastAsia="Times New Roman"/>
          <w:color w:val="auto"/>
          <w:sz w:val="28"/>
          <w:szCs w:val="28"/>
        </w:rPr>
        <w:t xml:space="preserve"> зернистой среде и однородном или слоистом грунтовом основании. Предложены общие решения, из которых решения для </w:t>
      </w:r>
      <w:proofErr w:type="spellStart"/>
      <w:r w:rsidRPr="009E44FB">
        <w:rPr>
          <w:rFonts w:eastAsia="Times New Roman"/>
          <w:color w:val="auto"/>
          <w:sz w:val="28"/>
          <w:szCs w:val="28"/>
        </w:rPr>
        <w:t>безраспорной</w:t>
      </w:r>
      <w:proofErr w:type="spellEnd"/>
      <w:r w:rsidRPr="009E44FB">
        <w:rPr>
          <w:rFonts w:eastAsia="Times New Roman"/>
          <w:color w:val="auto"/>
          <w:sz w:val="28"/>
          <w:szCs w:val="28"/>
        </w:rPr>
        <w:t xml:space="preserve"> и распорной зернистых сред получаются как частные случаи. Даются обобщения некоторых аспектов теории вероятностей, связанные с распределением давления в зернистых средах. Доступность изложения материала поможет читателям найти в книге новые идеи и методы решения различных задач.</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Клейн, Г. К.</w:t>
      </w:r>
      <w:r w:rsidRPr="009E44FB">
        <w:rPr>
          <w:rFonts w:eastAsia="Times New Roman"/>
          <w:color w:val="auto"/>
          <w:sz w:val="28"/>
          <w:szCs w:val="28"/>
        </w:rPr>
        <w:br/>
        <w:t>   Руководство к практическим занятиям по курсу строительной механики (основы теории устойчивости, динамики сооружений и расчета пространственных систем) : учеб</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 xml:space="preserve">особие для втузов / Г. К. Клейн, В. Г. </w:t>
      </w:r>
      <w:proofErr w:type="spellStart"/>
      <w:r w:rsidRPr="009E44FB">
        <w:rPr>
          <w:rFonts w:eastAsia="Times New Roman"/>
          <w:color w:val="auto"/>
          <w:sz w:val="28"/>
          <w:szCs w:val="28"/>
        </w:rPr>
        <w:t>Рекач</w:t>
      </w:r>
      <w:proofErr w:type="spellEnd"/>
      <w:r w:rsidRPr="009E44FB">
        <w:rPr>
          <w:rFonts w:eastAsia="Times New Roman"/>
          <w:color w:val="auto"/>
          <w:sz w:val="28"/>
          <w:szCs w:val="28"/>
        </w:rPr>
        <w:t xml:space="preserve">, Г. И. </w:t>
      </w:r>
      <w:proofErr w:type="spellStart"/>
      <w:r w:rsidRPr="009E44FB">
        <w:rPr>
          <w:rFonts w:eastAsia="Times New Roman"/>
          <w:color w:val="auto"/>
          <w:sz w:val="28"/>
          <w:szCs w:val="28"/>
        </w:rPr>
        <w:t>Розенблат</w:t>
      </w:r>
      <w:proofErr w:type="spellEnd"/>
      <w:r w:rsidRPr="009E44FB">
        <w:rPr>
          <w:rFonts w:eastAsia="Times New Roman"/>
          <w:color w:val="auto"/>
          <w:sz w:val="28"/>
          <w:szCs w:val="28"/>
        </w:rPr>
        <w:t>.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Высш</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шк</w:t>
      </w:r>
      <w:proofErr w:type="spellEnd"/>
      <w:r w:rsidRPr="009E44FB">
        <w:rPr>
          <w:rFonts w:eastAsia="Times New Roman"/>
          <w:color w:val="auto"/>
          <w:sz w:val="28"/>
          <w:szCs w:val="28"/>
        </w:rPr>
        <w:t xml:space="preserve">., 1972. - 320 с. : ил. </w:t>
      </w:r>
      <w:r w:rsidRPr="009E44FB">
        <w:rPr>
          <w:rFonts w:eastAsia="Times New Roman"/>
          <w:color w:val="auto"/>
          <w:sz w:val="28"/>
          <w:szCs w:val="28"/>
        </w:rPr>
        <w:br/>
        <w:t xml:space="preserve">Учебное пособие по курсу строительной механики состоит из трех разделов: "Основы теории устойчивости", "Основы динамики сооружений" и "Основы расчета пространственных систем". Руководство содержит большое число наиболее характерных типовых задач с подробными решениями, которым предшествует краткое, но </w:t>
      </w:r>
      <w:proofErr w:type="gramStart"/>
      <w:r w:rsidRPr="009E44FB">
        <w:rPr>
          <w:rFonts w:eastAsia="Times New Roman"/>
          <w:color w:val="auto"/>
          <w:sz w:val="28"/>
          <w:szCs w:val="28"/>
        </w:rPr>
        <w:t>в</w:t>
      </w:r>
      <w:proofErr w:type="gramEnd"/>
      <w:r w:rsidRPr="009E44FB">
        <w:rPr>
          <w:rFonts w:eastAsia="Times New Roman"/>
          <w:color w:val="auto"/>
          <w:sz w:val="28"/>
          <w:szCs w:val="28"/>
        </w:rPr>
        <w:t xml:space="preserve"> то же время достаточно полное изложение теории.</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Клыков, А. Г.</w:t>
      </w:r>
      <w:r w:rsidRPr="009E44FB">
        <w:rPr>
          <w:rFonts w:eastAsia="Times New Roman"/>
          <w:color w:val="auto"/>
          <w:sz w:val="28"/>
          <w:szCs w:val="28"/>
        </w:rPr>
        <w:br/>
        <w:t xml:space="preserve">   Биотехнология и селекция гречихи на Дальнем Востоке России / А. Г. Клыков, Е. Н. </w:t>
      </w:r>
      <w:proofErr w:type="spellStart"/>
      <w:r w:rsidRPr="009E44FB">
        <w:rPr>
          <w:rFonts w:eastAsia="Times New Roman"/>
          <w:color w:val="auto"/>
          <w:sz w:val="28"/>
          <w:szCs w:val="28"/>
        </w:rPr>
        <w:t>Барсукова</w:t>
      </w:r>
      <w:proofErr w:type="spellEnd"/>
      <w:r w:rsidRPr="009E44FB">
        <w:rPr>
          <w:rFonts w:eastAsia="Times New Roman"/>
          <w:color w:val="auto"/>
          <w:sz w:val="28"/>
          <w:szCs w:val="28"/>
        </w:rPr>
        <w:t>. - Владивосток</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ПСП95, 2021. - 352 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ил. - ISBN 978-5-6046477-3-8.</w:t>
      </w:r>
      <w:r w:rsidRPr="009E44FB">
        <w:rPr>
          <w:rFonts w:eastAsia="Times New Roman"/>
          <w:color w:val="auto"/>
          <w:sz w:val="28"/>
          <w:szCs w:val="28"/>
        </w:rPr>
        <w:br/>
        <w:t xml:space="preserve">В книге впервые обобщены многолетние результаты собственных экспериментов и современные данные отечественных и зарубежных исследований по применению методов биотехнологии в селекции гречихи. Представлены сведения об истории, происхождении и использовании видов рода </w:t>
      </w:r>
      <w:proofErr w:type="spellStart"/>
      <w:r w:rsidRPr="009E44FB">
        <w:rPr>
          <w:rFonts w:eastAsia="Times New Roman"/>
          <w:color w:val="auto"/>
          <w:sz w:val="28"/>
          <w:szCs w:val="28"/>
        </w:rPr>
        <w:t>Fagopyrum</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Mill</w:t>
      </w:r>
      <w:proofErr w:type="spellEnd"/>
      <w:r w:rsidRPr="009E44FB">
        <w:rPr>
          <w:rFonts w:eastAsia="Times New Roman"/>
          <w:color w:val="auto"/>
          <w:sz w:val="28"/>
          <w:szCs w:val="28"/>
        </w:rPr>
        <w:t xml:space="preserve">. в пищевой и фармацевтической промышленности. Представители рода </w:t>
      </w:r>
      <w:proofErr w:type="spellStart"/>
      <w:r w:rsidRPr="009E44FB">
        <w:rPr>
          <w:rFonts w:eastAsia="Times New Roman"/>
          <w:color w:val="auto"/>
          <w:sz w:val="28"/>
          <w:szCs w:val="28"/>
        </w:rPr>
        <w:t>Fagopyrum</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Mill</w:t>
      </w:r>
      <w:proofErr w:type="spellEnd"/>
      <w:r w:rsidRPr="009E44FB">
        <w:rPr>
          <w:rFonts w:eastAsia="Times New Roman"/>
          <w:color w:val="auto"/>
          <w:sz w:val="28"/>
          <w:szCs w:val="28"/>
        </w:rPr>
        <w:t xml:space="preserve">. - перспективные источники </w:t>
      </w:r>
      <w:proofErr w:type="spellStart"/>
      <w:r w:rsidRPr="009E44FB">
        <w:rPr>
          <w:rFonts w:eastAsia="Times New Roman"/>
          <w:color w:val="auto"/>
          <w:sz w:val="28"/>
          <w:szCs w:val="28"/>
        </w:rPr>
        <w:t>флавонидов</w:t>
      </w:r>
      <w:proofErr w:type="spellEnd"/>
      <w:r w:rsidRPr="009E44FB">
        <w:rPr>
          <w:rFonts w:eastAsia="Times New Roman"/>
          <w:color w:val="auto"/>
          <w:sz w:val="28"/>
          <w:szCs w:val="28"/>
        </w:rPr>
        <w:t xml:space="preserve">, основным среди которых является 3-О-рутинозид </w:t>
      </w:r>
      <w:proofErr w:type="spellStart"/>
      <w:r w:rsidRPr="009E44FB">
        <w:rPr>
          <w:rFonts w:eastAsia="Times New Roman"/>
          <w:color w:val="auto"/>
          <w:sz w:val="28"/>
          <w:szCs w:val="28"/>
        </w:rPr>
        <w:t>кверцитина</w:t>
      </w:r>
      <w:proofErr w:type="spellEnd"/>
      <w:r w:rsidRPr="009E44FB">
        <w:rPr>
          <w:rFonts w:eastAsia="Times New Roman"/>
          <w:color w:val="auto"/>
          <w:sz w:val="28"/>
          <w:szCs w:val="28"/>
        </w:rPr>
        <w:t xml:space="preserve"> (рутин или витамин Р), обладающий </w:t>
      </w:r>
      <w:proofErr w:type="spellStart"/>
      <w:r w:rsidRPr="009E44FB">
        <w:rPr>
          <w:rFonts w:eastAsia="Times New Roman"/>
          <w:color w:val="auto"/>
          <w:sz w:val="28"/>
          <w:szCs w:val="28"/>
        </w:rPr>
        <w:t>антиоксидантными</w:t>
      </w:r>
      <w:proofErr w:type="spellEnd"/>
      <w:r w:rsidRPr="009E44FB">
        <w:rPr>
          <w:rFonts w:eastAsia="Times New Roman"/>
          <w:color w:val="auto"/>
          <w:sz w:val="28"/>
          <w:szCs w:val="28"/>
        </w:rPr>
        <w:t xml:space="preserve">, антибактериальными, </w:t>
      </w:r>
      <w:proofErr w:type="spellStart"/>
      <w:r w:rsidRPr="009E44FB">
        <w:rPr>
          <w:rFonts w:eastAsia="Times New Roman"/>
          <w:color w:val="auto"/>
          <w:sz w:val="28"/>
          <w:szCs w:val="28"/>
        </w:rPr>
        <w:t>гепатопротекторными</w:t>
      </w:r>
      <w:proofErr w:type="spellEnd"/>
      <w:r w:rsidRPr="009E44FB">
        <w:rPr>
          <w:rFonts w:eastAsia="Times New Roman"/>
          <w:color w:val="auto"/>
          <w:sz w:val="28"/>
          <w:szCs w:val="28"/>
        </w:rPr>
        <w:t xml:space="preserve"> свойствами. В работе рассматриваются направления и результаты селекционной работы с гречихой посевной, или обыкновенной (</w:t>
      </w:r>
      <w:proofErr w:type="spellStart"/>
      <w:r w:rsidRPr="009E44FB">
        <w:rPr>
          <w:rFonts w:eastAsia="Times New Roman"/>
          <w:color w:val="auto"/>
          <w:sz w:val="28"/>
          <w:szCs w:val="28"/>
        </w:rPr>
        <w:t>Fagopyrum</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esculentum</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Moench</w:t>
      </w:r>
      <w:proofErr w:type="spellEnd"/>
      <w:r w:rsidRPr="009E44FB">
        <w:rPr>
          <w:rFonts w:eastAsia="Times New Roman"/>
          <w:color w:val="auto"/>
          <w:sz w:val="28"/>
          <w:szCs w:val="28"/>
        </w:rPr>
        <w:t>). Рекомендуются способы отбора и создания исходного материала гречихи на основе применения классических, молекулярно-генетических методов в клеточно-тканевой селекции на селективных фонах. Описано влияние тяжелых металлов</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выступающих в качестве селективных агентов, на культуру клеток и тканей зрелых семян гречихи. уделено большое внимание содержанию рутина у различных видов и форм </w:t>
      </w:r>
      <w:proofErr w:type="spellStart"/>
      <w:r w:rsidRPr="009E44FB">
        <w:rPr>
          <w:rFonts w:eastAsia="Times New Roman"/>
          <w:color w:val="auto"/>
          <w:sz w:val="28"/>
          <w:szCs w:val="28"/>
        </w:rPr>
        <w:t>Fagopyrum</w:t>
      </w:r>
      <w:proofErr w:type="spellEnd"/>
      <w:r w:rsidRPr="009E44FB">
        <w:rPr>
          <w:rFonts w:eastAsia="Times New Roman"/>
          <w:color w:val="auto"/>
          <w:sz w:val="28"/>
          <w:szCs w:val="28"/>
        </w:rPr>
        <w:t>, перспективности их использования в качестве лекарственного сырья. По результатам исследований определены диагностические признаки для отбора форм гречихи с высоким содержанием рутина и устойчивостью к неблагоприятным абиотическим и биотическим факторам среды. Приведена характеристика сортов гречихи, созданных разными методами (гибридизации, биотехнологии, мутагенеза) по хозяйственно ценным признакам.</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Комплексное развитие сельских территорий. Атлас реализованных проектов 2020 г. В 2 ч.</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информ</w:t>
      </w:r>
      <w:proofErr w:type="spellEnd"/>
      <w:r w:rsidRPr="009E44FB">
        <w:rPr>
          <w:rFonts w:eastAsia="Times New Roman"/>
          <w:color w:val="auto"/>
          <w:sz w:val="28"/>
          <w:szCs w:val="28"/>
        </w:rPr>
        <w:t xml:space="preserve">. издание. Ч. 1 / отв. за </w:t>
      </w:r>
      <w:proofErr w:type="spellStart"/>
      <w:r w:rsidRPr="009E44FB">
        <w:rPr>
          <w:rFonts w:eastAsia="Times New Roman"/>
          <w:color w:val="auto"/>
          <w:sz w:val="28"/>
          <w:szCs w:val="28"/>
        </w:rPr>
        <w:t>вып</w:t>
      </w:r>
      <w:proofErr w:type="spellEnd"/>
      <w:r w:rsidRPr="009E44FB">
        <w:rPr>
          <w:rFonts w:eastAsia="Times New Roman"/>
          <w:color w:val="auto"/>
          <w:sz w:val="28"/>
          <w:szCs w:val="28"/>
        </w:rPr>
        <w:t xml:space="preserve">. К. Л. </w:t>
      </w:r>
      <w:proofErr w:type="spellStart"/>
      <w:r w:rsidRPr="009E44FB">
        <w:rPr>
          <w:rFonts w:eastAsia="Times New Roman"/>
          <w:color w:val="auto"/>
          <w:sz w:val="28"/>
          <w:szCs w:val="28"/>
        </w:rPr>
        <w:t>Шевёлкина</w:t>
      </w:r>
      <w:proofErr w:type="spellEnd"/>
      <w:r w:rsidRPr="009E44FB">
        <w:rPr>
          <w:rFonts w:eastAsia="Times New Roman"/>
          <w:color w:val="auto"/>
          <w:sz w:val="28"/>
          <w:szCs w:val="28"/>
        </w:rPr>
        <w:t>.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Росинформагротех, 2021. - 204 с. : ил. - ISBN 978-5-7367-1660-9.</w:t>
      </w:r>
      <w:r w:rsidRPr="009E44FB">
        <w:rPr>
          <w:rFonts w:eastAsia="Times New Roman"/>
          <w:color w:val="auto"/>
          <w:sz w:val="28"/>
          <w:szCs w:val="28"/>
        </w:rPr>
        <w:br/>
        <w:t>В атлас включены основные результаты реализации Государственной программы Российской Федерации "Комплексное развитие сельских территорий" за 2020 год по каждому субъекту Российской Федерации, принявшему участие в Госпрограмме. Информация по результатам собрана на основе данных от региональных органов власти.</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Кошман</w:t>
      </w:r>
      <w:proofErr w:type="spellEnd"/>
      <w:r w:rsidRPr="009E44FB">
        <w:rPr>
          <w:rFonts w:eastAsia="Times New Roman"/>
          <w:b/>
          <w:bCs/>
          <w:color w:val="auto"/>
          <w:sz w:val="28"/>
          <w:szCs w:val="28"/>
        </w:rPr>
        <w:t>, А. И.</w:t>
      </w:r>
      <w:r w:rsidRPr="009E44FB">
        <w:rPr>
          <w:rFonts w:eastAsia="Times New Roman"/>
          <w:color w:val="auto"/>
          <w:sz w:val="28"/>
          <w:szCs w:val="28"/>
        </w:rPr>
        <w:br/>
        <w:t xml:space="preserve">   Оценка таксонов рода </w:t>
      </w:r>
      <w:proofErr w:type="spellStart"/>
      <w:r w:rsidRPr="009E44FB">
        <w:rPr>
          <w:rFonts w:eastAsia="Times New Roman"/>
          <w:color w:val="auto"/>
          <w:sz w:val="28"/>
          <w:szCs w:val="28"/>
        </w:rPr>
        <w:t>Vaccinium</w:t>
      </w:r>
      <w:proofErr w:type="spellEnd"/>
      <w:r w:rsidRPr="009E44FB">
        <w:rPr>
          <w:rFonts w:eastAsia="Times New Roman"/>
          <w:color w:val="auto"/>
          <w:sz w:val="28"/>
          <w:szCs w:val="28"/>
        </w:rPr>
        <w:t xml:space="preserve"> (голубики) для селекции и практики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канд. с. - х. наук : 06.01.05 : защищена 22.06.2021 / А. И. </w:t>
      </w:r>
      <w:proofErr w:type="spellStart"/>
      <w:r w:rsidRPr="009E44FB">
        <w:rPr>
          <w:rFonts w:eastAsia="Times New Roman"/>
          <w:color w:val="auto"/>
          <w:sz w:val="28"/>
          <w:szCs w:val="28"/>
        </w:rPr>
        <w:t>Кошман</w:t>
      </w:r>
      <w:proofErr w:type="spellEnd"/>
      <w:r w:rsidRPr="009E44FB">
        <w:rPr>
          <w:rFonts w:eastAsia="Times New Roman"/>
          <w:color w:val="auto"/>
          <w:sz w:val="28"/>
          <w:szCs w:val="28"/>
        </w:rPr>
        <w:t>. - СПб</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Пушкин, 2021. - 150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с. 113-132. - 1-00.</w:t>
      </w:r>
      <w:r w:rsidRPr="009E44FB">
        <w:rPr>
          <w:rFonts w:eastAsia="Times New Roman"/>
          <w:color w:val="auto"/>
          <w:sz w:val="28"/>
          <w:szCs w:val="28"/>
        </w:rPr>
        <w:br/>
        <w:t xml:space="preserve">Впервые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дана комплексная оценка 20 различных таксонов рода </w:t>
      </w:r>
      <w:proofErr w:type="spellStart"/>
      <w:r w:rsidRPr="009E44FB">
        <w:rPr>
          <w:rFonts w:eastAsia="Times New Roman"/>
          <w:color w:val="auto"/>
          <w:sz w:val="28"/>
          <w:szCs w:val="28"/>
        </w:rPr>
        <w:t>Vaccinium</w:t>
      </w:r>
      <w:proofErr w:type="spellEnd"/>
      <w:r w:rsidRPr="009E44FB">
        <w:rPr>
          <w:rFonts w:eastAsia="Times New Roman"/>
          <w:color w:val="auto"/>
          <w:sz w:val="28"/>
          <w:szCs w:val="28"/>
        </w:rPr>
        <w:t xml:space="preserve"> (голубики) по хозяйственно-биологическим признакам. Установлены сроки </w:t>
      </w:r>
      <w:proofErr w:type="gramStart"/>
      <w:r w:rsidRPr="009E44FB">
        <w:rPr>
          <w:rFonts w:eastAsia="Times New Roman"/>
          <w:color w:val="auto"/>
          <w:sz w:val="28"/>
          <w:szCs w:val="28"/>
        </w:rPr>
        <w:t>прохождения основных фенологических фаз развития растений голубики</w:t>
      </w:r>
      <w:proofErr w:type="gramEnd"/>
      <w:r w:rsidRPr="009E44FB">
        <w:rPr>
          <w:rFonts w:eastAsia="Times New Roman"/>
          <w:color w:val="auto"/>
          <w:sz w:val="28"/>
          <w:szCs w:val="28"/>
        </w:rPr>
        <w:t xml:space="preserve">. Впервые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установлена результативность гибридизации сортов высокорослой и </w:t>
      </w:r>
      <w:proofErr w:type="spellStart"/>
      <w:r w:rsidRPr="009E44FB">
        <w:rPr>
          <w:rFonts w:eastAsia="Times New Roman"/>
          <w:color w:val="auto"/>
          <w:sz w:val="28"/>
          <w:szCs w:val="28"/>
        </w:rPr>
        <w:t>полувысокой</w:t>
      </w:r>
      <w:proofErr w:type="spellEnd"/>
      <w:r w:rsidRPr="009E44FB">
        <w:rPr>
          <w:rFonts w:eastAsia="Times New Roman"/>
          <w:color w:val="auto"/>
          <w:sz w:val="28"/>
          <w:szCs w:val="28"/>
        </w:rPr>
        <w:t xml:space="preserve"> голубики. Впервые в России проведено описание 22 </w:t>
      </w:r>
      <w:proofErr w:type="spellStart"/>
      <w:r w:rsidRPr="009E44FB">
        <w:rPr>
          <w:rFonts w:eastAsia="Times New Roman"/>
          <w:color w:val="auto"/>
          <w:sz w:val="28"/>
          <w:szCs w:val="28"/>
        </w:rPr>
        <w:t>апробационных</w:t>
      </w:r>
      <w:proofErr w:type="spellEnd"/>
      <w:r w:rsidRPr="009E44FB">
        <w:rPr>
          <w:rFonts w:eastAsia="Times New Roman"/>
          <w:color w:val="auto"/>
          <w:sz w:val="28"/>
          <w:szCs w:val="28"/>
        </w:rPr>
        <w:t xml:space="preserve"> признаков сортов голубики высокорослой. Выделено 8 источников основных хозяйственно-ценных признаков для селекции и практического использования в садоводстве Северо-Западного региона России.</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Кошман</w:t>
      </w:r>
      <w:proofErr w:type="spellEnd"/>
      <w:r w:rsidRPr="009E44FB">
        <w:rPr>
          <w:rFonts w:eastAsia="Times New Roman"/>
          <w:b/>
          <w:bCs/>
          <w:color w:val="auto"/>
          <w:sz w:val="28"/>
          <w:szCs w:val="28"/>
        </w:rPr>
        <w:t>, А. И.</w:t>
      </w:r>
      <w:r w:rsidRPr="009E44FB">
        <w:rPr>
          <w:rFonts w:eastAsia="Times New Roman"/>
          <w:color w:val="auto"/>
          <w:sz w:val="28"/>
          <w:szCs w:val="28"/>
        </w:rPr>
        <w:br/>
        <w:t xml:space="preserve">   Оценка таксонов рода </w:t>
      </w:r>
      <w:proofErr w:type="spellStart"/>
      <w:r w:rsidRPr="009E44FB">
        <w:rPr>
          <w:rFonts w:eastAsia="Times New Roman"/>
          <w:color w:val="auto"/>
          <w:sz w:val="28"/>
          <w:szCs w:val="28"/>
        </w:rPr>
        <w:t>Vaccinium</w:t>
      </w:r>
      <w:proofErr w:type="spellEnd"/>
      <w:r w:rsidRPr="009E44FB">
        <w:rPr>
          <w:rFonts w:eastAsia="Times New Roman"/>
          <w:color w:val="auto"/>
          <w:sz w:val="28"/>
          <w:szCs w:val="28"/>
        </w:rPr>
        <w:t xml:space="preserve"> (голубики) для селекции и практики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[Электронный ресурс]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канд. с. - х. наук : 06.01.05 : защищена 22.06.2021 / А. И. </w:t>
      </w:r>
      <w:proofErr w:type="spellStart"/>
      <w:r w:rsidRPr="009E44FB">
        <w:rPr>
          <w:rFonts w:eastAsia="Times New Roman"/>
          <w:color w:val="auto"/>
          <w:sz w:val="28"/>
          <w:szCs w:val="28"/>
        </w:rPr>
        <w:t>Кошман</w:t>
      </w:r>
      <w:proofErr w:type="spellEnd"/>
      <w:r w:rsidRPr="009E44FB">
        <w:rPr>
          <w:rFonts w:eastAsia="Times New Roman"/>
          <w:color w:val="auto"/>
          <w:sz w:val="28"/>
          <w:szCs w:val="28"/>
        </w:rPr>
        <w:t>. -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д</w:t>
      </w:r>
      <w:proofErr w:type="gramEnd"/>
      <w:r w:rsidRPr="009E44FB">
        <w:rPr>
          <w:rFonts w:eastAsia="Times New Roman"/>
          <w:color w:val="auto"/>
          <w:sz w:val="28"/>
          <w:szCs w:val="28"/>
        </w:rPr>
        <w:t>ан. - СПб.; Пушкин, 2021.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пт. диск (CD-ROM). - Загл. с титул</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э</w:t>
      </w:r>
      <w:proofErr w:type="gramEnd"/>
      <w:r w:rsidRPr="009E44FB">
        <w:rPr>
          <w:rFonts w:eastAsia="Times New Roman"/>
          <w:color w:val="auto"/>
          <w:sz w:val="28"/>
          <w:szCs w:val="28"/>
        </w:rPr>
        <w:t xml:space="preserve">крана. </w:t>
      </w:r>
      <w:r w:rsidRPr="009E44FB">
        <w:rPr>
          <w:rFonts w:eastAsia="Times New Roman"/>
          <w:color w:val="auto"/>
          <w:sz w:val="28"/>
          <w:szCs w:val="28"/>
        </w:rPr>
        <w:br/>
        <w:t xml:space="preserve">Впервые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дана комплексная оценка 20 различных таксонов рода </w:t>
      </w:r>
      <w:proofErr w:type="spellStart"/>
      <w:r w:rsidRPr="009E44FB">
        <w:rPr>
          <w:rFonts w:eastAsia="Times New Roman"/>
          <w:color w:val="auto"/>
          <w:sz w:val="28"/>
          <w:szCs w:val="28"/>
        </w:rPr>
        <w:t>Vaccinium</w:t>
      </w:r>
      <w:proofErr w:type="spellEnd"/>
      <w:r w:rsidRPr="009E44FB">
        <w:rPr>
          <w:rFonts w:eastAsia="Times New Roman"/>
          <w:color w:val="auto"/>
          <w:sz w:val="28"/>
          <w:szCs w:val="28"/>
        </w:rPr>
        <w:t xml:space="preserve"> (голубики) по хозяйственно-биологическим признакам. Установлены сроки </w:t>
      </w:r>
      <w:proofErr w:type="gramStart"/>
      <w:r w:rsidRPr="009E44FB">
        <w:rPr>
          <w:rFonts w:eastAsia="Times New Roman"/>
          <w:color w:val="auto"/>
          <w:sz w:val="28"/>
          <w:szCs w:val="28"/>
        </w:rPr>
        <w:t>прохождения основных фенологических фаз развития растений голубики</w:t>
      </w:r>
      <w:proofErr w:type="gramEnd"/>
      <w:r w:rsidRPr="009E44FB">
        <w:rPr>
          <w:rFonts w:eastAsia="Times New Roman"/>
          <w:color w:val="auto"/>
          <w:sz w:val="28"/>
          <w:szCs w:val="28"/>
        </w:rPr>
        <w:t xml:space="preserve">. Впервые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установлена результативность гибридизации сортов высокорослой и </w:t>
      </w:r>
      <w:proofErr w:type="spellStart"/>
      <w:r w:rsidRPr="009E44FB">
        <w:rPr>
          <w:rFonts w:eastAsia="Times New Roman"/>
          <w:color w:val="auto"/>
          <w:sz w:val="28"/>
          <w:szCs w:val="28"/>
        </w:rPr>
        <w:t>полувысокой</w:t>
      </w:r>
      <w:proofErr w:type="spellEnd"/>
      <w:r w:rsidRPr="009E44FB">
        <w:rPr>
          <w:rFonts w:eastAsia="Times New Roman"/>
          <w:color w:val="auto"/>
          <w:sz w:val="28"/>
          <w:szCs w:val="28"/>
        </w:rPr>
        <w:t xml:space="preserve"> голубики. Впервые в России проведено описание 22 </w:t>
      </w:r>
      <w:proofErr w:type="spellStart"/>
      <w:r w:rsidRPr="009E44FB">
        <w:rPr>
          <w:rFonts w:eastAsia="Times New Roman"/>
          <w:color w:val="auto"/>
          <w:sz w:val="28"/>
          <w:szCs w:val="28"/>
        </w:rPr>
        <w:t>апробационных</w:t>
      </w:r>
      <w:proofErr w:type="spellEnd"/>
      <w:r w:rsidRPr="009E44FB">
        <w:rPr>
          <w:rFonts w:eastAsia="Times New Roman"/>
          <w:color w:val="auto"/>
          <w:sz w:val="28"/>
          <w:szCs w:val="28"/>
        </w:rPr>
        <w:t xml:space="preserve"> признаков сортов голубики высокорослой. Выделено 8 источников основных хозяйственно-ценных признаков для селекции и практического использования в садоводстве Северо-Западного региона России.</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Кошман</w:t>
      </w:r>
      <w:proofErr w:type="spellEnd"/>
      <w:r w:rsidRPr="009E44FB">
        <w:rPr>
          <w:rFonts w:eastAsia="Times New Roman"/>
          <w:b/>
          <w:bCs/>
          <w:color w:val="auto"/>
          <w:sz w:val="28"/>
          <w:szCs w:val="28"/>
        </w:rPr>
        <w:t>, А. И.</w:t>
      </w:r>
      <w:r w:rsidRPr="009E44FB">
        <w:rPr>
          <w:rFonts w:eastAsia="Times New Roman"/>
          <w:color w:val="auto"/>
          <w:sz w:val="28"/>
          <w:szCs w:val="28"/>
        </w:rPr>
        <w:br/>
        <w:t xml:space="preserve">   Оценка таксонов рода </w:t>
      </w:r>
      <w:proofErr w:type="spellStart"/>
      <w:r w:rsidRPr="009E44FB">
        <w:rPr>
          <w:rFonts w:eastAsia="Times New Roman"/>
          <w:color w:val="auto"/>
          <w:sz w:val="28"/>
          <w:szCs w:val="28"/>
        </w:rPr>
        <w:t>Vaccinium</w:t>
      </w:r>
      <w:proofErr w:type="spellEnd"/>
      <w:r w:rsidRPr="009E44FB">
        <w:rPr>
          <w:rFonts w:eastAsia="Times New Roman"/>
          <w:color w:val="auto"/>
          <w:sz w:val="28"/>
          <w:szCs w:val="28"/>
        </w:rPr>
        <w:t xml:space="preserve"> (голубики) для селекции и практики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 06.01.05 "Селекция и семеноводство сельскохозяйственных растений": </w:t>
      </w:r>
      <w:proofErr w:type="spellStart"/>
      <w:r w:rsidRPr="009E44FB">
        <w:rPr>
          <w:rFonts w:eastAsia="Times New Roman"/>
          <w:color w:val="auto"/>
          <w:sz w:val="28"/>
          <w:szCs w:val="28"/>
        </w:rPr>
        <w:t>автореф</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на </w:t>
      </w:r>
      <w:proofErr w:type="spellStart"/>
      <w:r w:rsidRPr="009E44FB">
        <w:rPr>
          <w:rFonts w:eastAsia="Times New Roman"/>
          <w:color w:val="auto"/>
          <w:sz w:val="28"/>
          <w:szCs w:val="28"/>
        </w:rPr>
        <w:t>соиск</w:t>
      </w:r>
      <w:proofErr w:type="spellEnd"/>
      <w:r w:rsidRPr="009E44FB">
        <w:rPr>
          <w:rFonts w:eastAsia="Times New Roman"/>
          <w:color w:val="auto"/>
          <w:sz w:val="28"/>
          <w:szCs w:val="28"/>
        </w:rPr>
        <w:t>. учен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теп. канд. с. - х. наук / А. И. </w:t>
      </w:r>
      <w:proofErr w:type="spellStart"/>
      <w:r w:rsidRPr="009E44FB">
        <w:rPr>
          <w:rFonts w:eastAsia="Times New Roman"/>
          <w:color w:val="auto"/>
          <w:sz w:val="28"/>
          <w:szCs w:val="28"/>
        </w:rPr>
        <w:t>Кошман</w:t>
      </w:r>
      <w:proofErr w:type="spellEnd"/>
      <w:r w:rsidRPr="009E44FB">
        <w:rPr>
          <w:rFonts w:eastAsia="Times New Roman"/>
          <w:color w:val="auto"/>
          <w:sz w:val="28"/>
          <w:szCs w:val="28"/>
        </w:rPr>
        <w:t xml:space="preserve">. - Орел, 2021. - 22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21-22. </w:t>
      </w:r>
      <w:r w:rsidRPr="009E44FB">
        <w:rPr>
          <w:rFonts w:eastAsia="Times New Roman"/>
          <w:color w:val="auto"/>
          <w:sz w:val="28"/>
          <w:szCs w:val="28"/>
        </w:rPr>
        <w:br/>
        <w:t xml:space="preserve">Впервые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дана комплексная оценка 20 различных таксонов рода </w:t>
      </w:r>
      <w:proofErr w:type="spellStart"/>
      <w:r w:rsidRPr="009E44FB">
        <w:rPr>
          <w:rFonts w:eastAsia="Times New Roman"/>
          <w:color w:val="auto"/>
          <w:sz w:val="28"/>
          <w:szCs w:val="28"/>
        </w:rPr>
        <w:t>Vaccinium</w:t>
      </w:r>
      <w:proofErr w:type="spellEnd"/>
      <w:r w:rsidRPr="009E44FB">
        <w:rPr>
          <w:rFonts w:eastAsia="Times New Roman"/>
          <w:color w:val="auto"/>
          <w:sz w:val="28"/>
          <w:szCs w:val="28"/>
        </w:rPr>
        <w:t xml:space="preserve"> (голубики) по хозяйственно-биологическим признакам. Установлены сроки </w:t>
      </w:r>
      <w:proofErr w:type="gramStart"/>
      <w:r w:rsidRPr="009E44FB">
        <w:rPr>
          <w:rFonts w:eastAsia="Times New Roman"/>
          <w:color w:val="auto"/>
          <w:sz w:val="28"/>
          <w:szCs w:val="28"/>
        </w:rPr>
        <w:t>прохождения основных фенологических фаз развития растений голубики</w:t>
      </w:r>
      <w:proofErr w:type="gramEnd"/>
      <w:r w:rsidRPr="009E44FB">
        <w:rPr>
          <w:rFonts w:eastAsia="Times New Roman"/>
          <w:color w:val="auto"/>
          <w:sz w:val="28"/>
          <w:szCs w:val="28"/>
        </w:rPr>
        <w:t xml:space="preserve">. Впервые в условиях </w:t>
      </w:r>
      <w:proofErr w:type="spellStart"/>
      <w:r w:rsidRPr="009E44FB">
        <w:rPr>
          <w:rFonts w:eastAsia="Times New Roman"/>
          <w:color w:val="auto"/>
          <w:sz w:val="28"/>
          <w:szCs w:val="28"/>
        </w:rPr>
        <w:t>Северо-Запада</w:t>
      </w:r>
      <w:proofErr w:type="spellEnd"/>
      <w:r w:rsidRPr="009E44FB">
        <w:rPr>
          <w:rFonts w:eastAsia="Times New Roman"/>
          <w:color w:val="auto"/>
          <w:sz w:val="28"/>
          <w:szCs w:val="28"/>
        </w:rPr>
        <w:t xml:space="preserve"> России установлена результативность гибридизации сортов высокорослой и </w:t>
      </w:r>
      <w:proofErr w:type="spellStart"/>
      <w:r w:rsidRPr="009E44FB">
        <w:rPr>
          <w:rFonts w:eastAsia="Times New Roman"/>
          <w:color w:val="auto"/>
          <w:sz w:val="28"/>
          <w:szCs w:val="28"/>
        </w:rPr>
        <w:t>полувысокой</w:t>
      </w:r>
      <w:proofErr w:type="spellEnd"/>
      <w:r w:rsidRPr="009E44FB">
        <w:rPr>
          <w:rFonts w:eastAsia="Times New Roman"/>
          <w:color w:val="auto"/>
          <w:sz w:val="28"/>
          <w:szCs w:val="28"/>
        </w:rPr>
        <w:t xml:space="preserve"> голубики. Впервые в России проведено описание 22 </w:t>
      </w:r>
      <w:proofErr w:type="spellStart"/>
      <w:r w:rsidRPr="009E44FB">
        <w:rPr>
          <w:rFonts w:eastAsia="Times New Roman"/>
          <w:color w:val="auto"/>
          <w:sz w:val="28"/>
          <w:szCs w:val="28"/>
        </w:rPr>
        <w:t>апробационных</w:t>
      </w:r>
      <w:proofErr w:type="spellEnd"/>
      <w:r w:rsidRPr="009E44FB">
        <w:rPr>
          <w:rFonts w:eastAsia="Times New Roman"/>
          <w:color w:val="auto"/>
          <w:sz w:val="28"/>
          <w:szCs w:val="28"/>
        </w:rPr>
        <w:t xml:space="preserve"> признаков сортов голубики высокорослой. Выделено 8 источников основных хозяйственно-ценных признаков для селекции и практического использования в садоводстве Северо-Западного региона России.</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 xml:space="preserve">Методические рекомендации по расчёту коэффициентов </w:t>
      </w:r>
      <w:proofErr w:type="spellStart"/>
      <w:r w:rsidRPr="009E44FB">
        <w:rPr>
          <w:rFonts w:eastAsia="Times New Roman"/>
          <w:b/>
          <w:bCs/>
          <w:color w:val="auto"/>
          <w:sz w:val="28"/>
          <w:szCs w:val="28"/>
        </w:rPr>
        <w:t>головообработок</w:t>
      </w:r>
      <w:proofErr w:type="spellEnd"/>
      <w:r w:rsidRPr="009E44FB">
        <w:rPr>
          <w:rFonts w:eastAsia="Times New Roman"/>
          <w:b/>
          <w:bCs/>
          <w:color w:val="auto"/>
          <w:sz w:val="28"/>
          <w:szCs w:val="28"/>
        </w:rPr>
        <w:t xml:space="preserve"> и потребности лекарственных средств и препаратов для ветеринарного применения при планировании противоэпизоотических мероприятий против заразных болезней животных на территории Российской Федерации</w:t>
      </w:r>
      <w:r w:rsidRPr="009E44FB">
        <w:rPr>
          <w:rFonts w:eastAsia="Times New Roman"/>
          <w:color w:val="auto"/>
          <w:sz w:val="28"/>
          <w:szCs w:val="28"/>
        </w:rPr>
        <w:t xml:space="preserve"> / А. А. </w:t>
      </w:r>
      <w:proofErr w:type="spellStart"/>
      <w:r w:rsidRPr="009E44FB">
        <w:rPr>
          <w:rFonts w:eastAsia="Times New Roman"/>
          <w:color w:val="auto"/>
          <w:sz w:val="28"/>
          <w:szCs w:val="28"/>
        </w:rPr>
        <w:t>Муковнин</w:t>
      </w:r>
      <w:proofErr w:type="spellEnd"/>
      <w:r w:rsidRPr="009E44FB">
        <w:rPr>
          <w:rFonts w:eastAsia="Times New Roman"/>
          <w:color w:val="auto"/>
          <w:sz w:val="28"/>
          <w:szCs w:val="28"/>
        </w:rPr>
        <w:t xml:space="preserve"> [и др.].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Росинформагротех, 2021. - 144 с. - ISBN 978-5-7367-1649-4.</w:t>
      </w:r>
      <w:r w:rsidRPr="009E44FB">
        <w:rPr>
          <w:rFonts w:eastAsia="Times New Roman"/>
          <w:color w:val="auto"/>
          <w:sz w:val="28"/>
          <w:szCs w:val="28"/>
        </w:rPr>
        <w:br/>
        <w:t xml:space="preserve">Определяют порядок проведения расчета потребности лекарственных средств, финансируемых из федерального бюджета. Предназначены для ветеринарных специалистов, определяющих объемы </w:t>
      </w:r>
      <w:proofErr w:type="spellStart"/>
      <w:r w:rsidRPr="009E44FB">
        <w:rPr>
          <w:rFonts w:eastAsia="Times New Roman"/>
          <w:color w:val="auto"/>
          <w:sz w:val="28"/>
          <w:szCs w:val="28"/>
        </w:rPr>
        <w:t>головообработок</w:t>
      </w:r>
      <w:proofErr w:type="spellEnd"/>
      <w:r w:rsidRPr="009E44FB">
        <w:rPr>
          <w:rFonts w:eastAsia="Times New Roman"/>
          <w:color w:val="auto"/>
          <w:sz w:val="28"/>
          <w:szCs w:val="28"/>
        </w:rPr>
        <w:t xml:space="preserve"> и потребность в лекарственных средствах при проведении диагностических и профилактических противоэпизоотических мероприятий, а также для ветеринарных специалистов, осуществляющих </w:t>
      </w:r>
      <w:proofErr w:type="gramStart"/>
      <w:r w:rsidRPr="009E44FB">
        <w:rPr>
          <w:rFonts w:eastAsia="Times New Roman"/>
          <w:color w:val="auto"/>
          <w:sz w:val="28"/>
          <w:szCs w:val="28"/>
        </w:rPr>
        <w:t>контроль за</w:t>
      </w:r>
      <w:proofErr w:type="gramEnd"/>
      <w:r w:rsidRPr="009E44FB">
        <w:rPr>
          <w:rFonts w:eastAsia="Times New Roman"/>
          <w:color w:val="auto"/>
          <w:sz w:val="28"/>
          <w:szCs w:val="28"/>
        </w:rPr>
        <w:t xml:space="preserve"> эпизоотической обстановкой по заразным, в том числе особо опасным болезням животных.</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Наумова, К. М.</w:t>
      </w:r>
      <w:r w:rsidRPr="009E44FB">
        <w:rPr>
          <w:rFonts w:eastAsia="Times New Roman"/>
          <w:color w:val="auto"/>
          <w:sz w:val="28"/>
          <w:szCs w:val="28"/>
        </w:rPr>
        <w:br/>
        <w:t>   Притяжение полета. Воспоминания и размышления / К. М. Наумова</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под ред. В. А. </w:t>
      </w:r>
      <w:proofErr w:type="spellStart"/>
      <w:r w:rsidRPr="009E44FB">
        <w:rPr>
          <w:rFonts w:eastAsia="Times New Roman"/>
          <w:color w:val="auto"/>
          <w:sz w:val="28"/>
          <w:szCs w:val="28"/>
        </w:rPr>
        <w:t>Новошинской</w:t>
      </w:r>
      <w:proofErr w:type="spellEnd"/>
      <w:r w:rsidRPr="009E44FB">
        <w:rPr>
          <w:rFonts w:eastAsia="Times New Roman"/>
          <w:color w:val="auto"/>
          <w:sz w:val="28"/>
          <w:szCs w:val="28"/>
        </w:rPr>
        <w:t>.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Вешние воды, 2020. - 404 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ил. - ISBN 978-5-87295-298-5</w:t>
      </w:r>
      <w:r w:rsidR="00F42152">
        <w:rPr>
          <w:rFonts w:eastAsia="Times New Roman"/>
          <w:color w:val="auto"/>
          <w:sz w:val="28"/>
          <w:szCs w:val="28"/>
        </w:rPr>
        <w:t>.</w:t>
      </w:r>
      <w:r w:rsidRPr="009E44FB">
        <w:rPr>
          <w:rFonts w:eastAsia="Times New Roman"/>
          <w:color w:val="auto"/>
          <w:sz w:val="28"/>
          <w:szCs w:val="28"/>
        </w:rPr>
        <w:br/>
        <w:t xml:space="preserve">Клавдия </w:t>
      </w:r>
      <w:proofErr w:type="spellStart"/>
      <w:r w:rsidRPr="009E44FB">
        <w:rPr>
          <w:rFonts w:eastAsia="Times New Roman"/>
          <w:color w:val="auto"/>
          <w:sz w:val="28"/>
          <w:szCs w:val="28"/>
        </w:rPr>
        <w:t>Михаловна</w:t>
      </w:r>
      <w:proofErr w:type="spellEnd"/>
      <w:r w:rsidRPr="009E44FB">
        <w:rPr>
          <w:rFonts w:eastAsia="Times New Roman"/>
          <w:color w:val="auto"/>
          <w:sz w:val="28"/>
          <w:szCs w:val="28"/>
        </w:rPr>
        <w:t xml:space="preserve"> Наумова известна в регионе как заслуженный тренер РФ, почетный гражданин Орла, признанный во всем мире авторитет в подготовке смешанных пар спортсменов-акробатов высоких достижений. Прочитав эту книгу, вы узнаете, в чем неисчерпаемый источник ее удивительной целеустремленности и энергии, поражающей тех, кто ее знает. Вы познакомитесь с ее семьей, главными наставниками, друзьями, коллегами, учениками и соседями. Она будет откровенна в воспоминаниях о тех, кто ее любил и кого она любит, расскажет о том, что ее радует и печалит, поделится размышлениями о специфике тренерского труда, обратной стороне высоких наград и блестящих побед ее учеников. Вместе с автором вы переживете отчаяние неподвижности и счастье возвращения к любимому делу и воспитанникам, которым она посвятила жизнь.</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Научное обеспечение хозяйствующих субъектов АПК: проблемы и решения</w:t>
      </w:r>
      <w:r w:rsidRPr="009E44FB">
        <w:rPr>
          <w:rFonts w:eastAsia="Times New Roman"/>
          <w:color w:val="auto"/>
          <w:sz w:val="28"/>
          <w:szCs w:val="28"/>
        </w:rPr>
        <w:t xml:space="preserve"> / П. П. Шмаков [и др.].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Росинформагротех, 2021. - 160 с. - ISBN 978-5-7367-1681-4.</w:t>
      </w:r>
      <w:r w:rsidRPr="009E44FB">
        <w:rPr>
          <w:rFonts w:eastAsia="Times New Roman"/>
          <w:color w:val="auto"/>
          <w:sz w:val="28"/>
          <w:szCs w:val="28"/>
        </w:rPr>
        <w:br/>
        <w:t>Подготовлено на основе результатов работы по информационному обеспечению при реализации государственной аграрной политики по теме "Исследование потребности сельского хозяйства в прикладных научных продуктах (инновациях)" и научно-исследовательской работы по теме "Создание отраслевой сети инноваций в АПК" в рамках государственного задания.</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Нормативно-правовое сопровождение сделок на рынке недвижимости. Курс лекций [Электронный ресурс]</w:t>
      </w:r>
      <w:r w:rsidRPr="009E44FB">
        <w:rPr>
          <w:rFonts w:eastAsia="Times New Roman"/>
          <w:color w:val="auto"/>
          <w:sz w:val="28"/>
          <w:szCs w:val="28"/>
        </w:rPr>
        <w:t xml:space="preserve"> : учеб</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особие / сост. Е. А. Титкова. - электрон. дан.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Изд-во Орловского ГАУ, 2018.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 xml:space="preserve">пт. диск (CD-ROM). - </w:t>
      </w:r>
      <w:proofErr w:type="spellStart"/>
      <w:r w:rsidRPr="009E44FB">
        <w:rPr>
          <w:rFonts w:eastAsia="Times New Roman"/>
          <w:color w:val="auto"/>
          <w:sz w:val="28"/>
          <w:szCs w:val="28"/>
        </w:rPr>
        <w:t>загл</w:t>
      </w:r>
      <w:proofErr w:type="spellEnd"/>
      <w:r w:rsidRPr="009E44FB">
        <w:rPr>
          <w:rFonts w:eastAsia="Times New Roman"/>
          <w:color w:val="auto"/>
          <w:sz w:val="28"/>
          <w:szCs w:val="28"/>
        </w:rPr>
        <w:t xml:space="preserve">. с </w:t>
      </w:r>
      <w:proofErr w:type="spellStart"/>
      <w:r w:rsidRPr="009E44FB">
        <w:rPr>
          <w:rFonts w:eastAsia="Times New Roman"/>
          <w:color w:val="auto"/>
          <w:sz w:val="28"/>
          <w:szCs w:val="28"/>
        </w:rPr>
        <w:t>тит</w:t>
      </w:r>
      <w:proofErr w:type="spellEnd"/>
      <w:r w:rsidRPr="009E44FB">
        <w:rPr>
          <w:rFonts w:eastAsia="Times New Roman"/>
          <w:color w:val="auto"/>
          <w:sz w:val="28"/>
          <w:szCs w:val="28"/>
        </w:rPr>
        <w:t>. экрана.</w:t>
      </w:r>
      <w:r w:rsidRPr="009E44FB">
        <w:rPr>
          <w:rFonts w:eastAsia="Times New Roman"/>
          <w:color w:val="auto"/>
          <w:sz w:val="28"/>
          <w:szCs w:val="28"/>
        </w:rPr>
        <w:br/>
        <w:t xml:space="preserve">Предлагаемое учебное пособие разработано на основании действующих федеральных законов РФ, субъектов РФ и инструкций муниципальных образований. </w:t>
      </w:r>
      <w:proofErr w:type="gramStart"/>
      <w:r w:rsidRPr="009E44FB">
        <w:rPr>
          <w:rFonts w:eastAsia="Times New Roman"/>
          <w:color w:val="auto"/>
          <w:sz w:val="28"/>
          <w:szCs w:val="28"/>
        </w:rPr>
        <w:t>Содержанием данного учебного материала явились основные принципы реализации конституционного права граждан на приобретение и отчуждение недвижимого имущества, в свете вступления в силу Жилищного кодекса РФ, изменений, введенных в Гражданский кодекс РФ, изменений, введенных в Закон РФ "О государственной регистрации недвижимости" и основанное на правовом регулировании жилищных отношений при регистрации различных форм собственности и видов использования недвижимости.</w:t>
      </w:r>
      <w:proofErr w:type="gramEnd"/>
      <w:r w:rsidRPr="009E44FB">
        <w:rPr>
          <w:rFonts w:eastAsia="Times New Roman"/>
          <w:color w:val="auto"/>
          <w:sz w:val="28"/>
          <w:szCs w:val="28"/>
        </w:rPr>
        <w:t xml:space="preserve"> Сделки с недвижимостью, как совокупность правовых норм, регулируют отношения по поводу использования и эксплуатации, наследования, дарения и др. Как комплексная отрасль права, содержит (объединяет) правовые нормы различных отраслей гражданского, административного, земельного и уголовного, семейного права. Курс предусматривает изучение специфики регистрации сделок с недвижимостью и развития рынка сделок с недвижимым имуществом (купля-продажа, аренда, аренда с правом выкупа, рента и мн. др.).</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Овчинников, О. Г.</w:t>
      </w:r>
      <w:r w:rsidRPr="009E44FB">
        <w:rPr>
          <w:rFonts w:eastAsia="Times New Roman"/>
          <w:color w:val="auto"/>
          <w:sz w:val="28"/>
          <w:szCs w:val="28"/>
        </w:rPr>
        <w:br/>
        <w:t>   Сельские территории США: состояние, развитие и государственная политика. Опыт для России</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монография / О. Г. Овчинников.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Дашков и К, 2021. - 472 с. - ISBN 978-5-394-04942-2.</w:t>
      </w:r>
      <w:r w:rsidRPr="009E44FB">
        <w:rPr>
          <w:rFonts w:eastAsia="Times New Roman"/>
          <w:color w:val="auto"/>
          <w:sz w:val="28"/>
          <w:szCs w:val="28"/>
        </w:rPr>
        <w:br/>
        <w:t>Монография представляет первое в российской американистике комплексное исследование проблематики сельского развития в США, прежде всего государственной политики развития сельских территорий. Рассмотрены вопросы классификации и состояния сельских территорий, эволюции и структуры политики сельского развития, роль федеральных, штатных и местных органов власти. Проанализированы основные подходы в организации антикризисных государственных программ на депрессивных сельских территориях. Проведен сравнительный анализ основных принципов в организации мер политики сельского развития в России и США, предложены рекомендации по совершенствованию российской политики сельского развития.</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Основания и фундаменты</w:t>
      </w:r>
      <w:r w:rsidRPr="009E44FB">
        <w:rPr>
          <w:rFonts w:eastAsia="Times New Roman"/>
          <w:color w:val="auto"/>
          <w:sz w:val="28"/>
          <w:szCs w:val="28"/>
        </w:rPr>
        <w:t xml:space="preserve"> : справочник / М. И. </w:t>
      </w:r>
      <w:proofErr w:type="spellStart"/>
      <w:r w:rsidRPr="009E44FB">
        <w:rPr>
          <w:rFonts w:eastAsia="Times New Roman"/>
          <w:color w:val="auto"/>
          <w:sz w:val="28"/>
          <w:szCs w:val="28"/>
        </w:rPr>
        <w:t>Смородинов</w:t>
      </w:r>
      <w:proofErr w:type="spellEnd"/>
      <w:r w:rsidRPr="009E44FB">
        <w:rPr>
          <w:rFonts w:eastAsia="Times New Roman"/>
          <w:color w:val="auto"/>
          <w:sz w:val="28"/>
          <w:szCs w:val="28"/>
        </w:rPr>
        <w:t xml:space="preserve"> [и др.] ; под общ</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р</w:t>
      </w:r>
      <w:proofErr w:type="gramEnd"/>
      <w:r w:rsidRPr="009E44FB">
        <w:rPr>
          <w:rFonts w:eastAsia="Times New Roman"/>
          <w:color w:val="auto"/>
          <w:sz w:val="28"/>
          <w:szCs w:val="28"/>
        </w:rPr>
        <w:t xml:space="preserve">ед. М. И. </w:t>
      </w:r>
      <w:proofErr w:type="spellStart"/>
      <w:r w:rsidRPr="009E44FB">
        <w:rPr>
          <w:rFonts w:eastAsia="Times New Roman"/>
          <w:color w:val="auto"/>
          <w:sz w:val="28"/>
          <w:szCs w:val="28"/>
        </w:rPr>
        <w:t>Смородинова</w:t>
      </w:r>
      <w:proofErr w:type="spellEnd"/>
      <w:r w:rsidRPr="009E44FB">
        <w:rPr>
          <w:rFonts w:eastAsia="Times New Roman"/>
          <w:color w:val="auto"/>
          <w:sz w:val="28"/>
          <w:szCs w:val="28"/>
        </w:rPr>
        <w:t xml:space="preserve">. - 3-е изд., </w:t>
      </w:r>
      <w:proofErr w:type="spellStart"/>
      <w:r w:rsidRPr="009E44FB">
        <w:rPr>
          <w:rFonts w:eastAsia="Times New Roman"/>
          <w:color w:val="auto"/>
          <w:sz w:val="28"/>
          <w:szCs w:val="28"/>
        </w:rPr>
        <w:t>перераб</w:t>
      </w:r>
      <w:proofErr w:type="spellEnd"/>
      <w:r w:rsidRPr="009E44FB">
        <w:rPr>
          <w:rFonts w:eastAsia="Times New Roman"/>
          <w:color w:val="auto"/>
          <w:sz w:val="28"/>
          <w:szCs w:val="28"/>
        </w:rPr>
        <w:t xml:space="preserve">. и доп. - М. :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xml:space="preserve">, 1983. - 367 с. : ил. - (Справочник строителя). </w:t>
      </w:r>
      <w:r w:rsidRPr="009E44FB">
        <w:rPr>
          <w:rFonts w:eastAsia="Times New Roman"/>
          <w:color w:val="auto"/>
          <w:sz w:val="28"/>
          <w:szCs w:val="28"/>
        </w:rPr>
        <w:br/>
        <w:t>Справочник содержит основные данные по организации и технологии работ при устройстве оснований и фундаментов зданий и сооружений в промышленном, гидротехническом и гражданском строительстве. Приведены необходимые сведения о свойствах грунтов и методах их определения. Кратко описаны способы производства работ и характеристики основного оборудования по водопонижению, устройству оснований, фундаментов из забивных и буронабивных свай, стен в грунте, опускных сооружений и для химического закрепления грунтов.</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Основания и фундаменты резервуаров</w:t>
      </w:r>
      <w:r w:rsidRPr="009E44FB">
        <w:rPr>
          <w:rFonts w:eastAsia="Times New Roman"/>
          <w:color w:val="auto"/>
          <w:sz w:val="28"/>
          <w:szCs w:val="28"/>
        </w:rPr>
        <w:t xml:space="preserve"> / Ю. К. Иванов [и др.].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1989. - 223 с. :</w:t>
      </w:r>
      <w:r w:rsidR="00F42152">
        <w:rPr>
          <w:rFonts w:eastAsia="Times New Roman"/>
          <w:color w:val="auto"/>
          <w:sz w:val="28"/>
          <w:szCs w:val="28"/>
        </w:rPr>
        <w:t xml:space="preserve"> ил. - ISBN 5-274-00556-X</w:t>
      </w:r>
      <w:r w:rsidRPr="009E44FB">
        <w:rPr>
          <w:rFonts w:eastAsia="Times New Roman"/>
          <w:color w:val="auto"/>
          <w:sz w:val="28"/>
          <w:szCs w:val="28"/>
        </w:rPr>
        <w:t>.</w:t>
      </w:r>
      <w:r w:rsidRPr="009E44FB">
        <w:rPr>
          <w:rFonts w:eastAsia="Times New Roman"/>
          <w:color w:val="auto"/>
          <w:sz w:val="28"/>
          <w:szCs w:val="28"/>
        </w:rPr>
        <w:br/>
        <w:t>Представлен обзор мирового опыта проектирования и строительства стальных цилиндрических резервуаров в сложных инженерно-геологических условиях. Рассмотрены способы устройства оснований, типы фундаментов для резервуаров большой вместимости в условиях слабых грунтов. Дан экономический анализ вариантов оснований и фундаментов. Описана методология проведения инженерно-геологических изысканий.</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Основы государственного кадастра недвижимости. Курс лекций [Электронный ресурс]</w:t>
      </w:r>
      <w:r w:rsidRPr="009E44FB">
        <w:rPr>
          <w:rFonts w:eastAsia="Times New Roman"/>
          <w:color w:val="auto"/>
          <w:sz w:val="28"/>
          <w:szCs w:val="28"/>
        </w:rPr>
        <w:t xml:space="preserve"> : учеб</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особие / сост. Е. А. Титкова. - электрон. дан.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Изд-во Орловского ГАУ, 2018.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 xml:space="preserve">пт. диск (CD-ROM). - </w:t>
      </w:r>
      <w:proofErr w:type="spellStart"/>
      <w:r w:rsidRPr="009E44FB">
        <w:rPr>
          <w:rFonts w:eastAsia="Times New Roman"/>
          <w:color w:val="auto"/>
          <w:sz w:val="28"/>
          <w:szCs w:val="28"/>
        </w:rPr>
        <w:t>загл</w:t>
      </w:r>
      <w:proofErr w:type="spellEnd"/>
      <w:r w:rsidRPr="009E44FB">
        <w:rPr>
          <w:rFonts w:eastAsia="Times New Roman"/>
          <w:color w:val="auto"/>
          <w:sz w:val="28"/>
          <w:szCs w:val="28"/>
        </w:rPr>
        <w:t xml:space="preserve">. с </w:t>
      </w:r>
      <w:proofErr w:type="spellStart"/>
      <w:r w:rsidRPr="009E44FB">
        <w:rPr>
          <w:rFonts w:eastAsia="Times New Roman"/>
          <w:color w:val="auto"/>
          <w:sz w:val="28"/>
          <w:szCs w:val="28"/>
        </w:rPr>
        <w:t>тит</w:t>
      </w:r>
      <w:proofErr w:type="spellEnd"/>
      <w:r w:rsidRPr="009E44FB">
        <w:rPr>
          <w:rFonts w:eastAsia="Times New Roman"/>
          <w:color w:val="auto"/>
          <w:sz w:val="28"/>
          <w:szCs w:val="28"/>
        </w:rPr>
        <w:t>. экрана.</w:t>
      </w:r>
      <w:r w:rsidRPr="009E44FB">
        <w:rPr>
          <w:rFonts w:eastAsia="Times New Roman"/>
          <w:color w:val="auto"/>
          <w:sz w:val="28"/>
          <w:szCs w:val="28"/>
        </w:rPr>
        <w:br/>
        <w:t xml:space="preserve">Цель курса дисциплины "Основы государственного кадастра недвижимости" - теоретическое освоение основных разделов дисциплины и обоснованное понимания </w:t>
      </w:r>
      <w:proofErr w:type="gramStart"/>
      <w:r w:rsidRPr="009E44FB">
        <w:rPr>
          <w:rFonts w:eastAsia="Times New Roman"/>
          <w:color w:val="auto"/>
          <w:sz w:val="28"/>
          <w:szCs w:val="28"/>
        </w:rPr>
        <w:t>обучающимися</w:t>
      </w:r>
      <w:proofErr w:type="gramEnd"/>
      <w:r w:rsidRPr="009E44FB">
        <w:rPr>
          <w:rFonts w:eastAsia="Times New Roman"/>
          <w:color w:val="auto"/>
          <w:sz w:val="28"/>
          <w:szCs w:val="28"/>
        </w:rPr>
        <w:t xml:space="preserve"> возможности и роли курса при решении народнохозяйственных задач. </w:t>
      </w:r>
      <w:proofErr w:type="gramStart"/>
      <w:r w:rsidRPr="009E44FB">
        <w:rPr>
          <w:rFonts w:eastAsia="Times New Roman"/>
          <w:color w:val="auto"/>
          <w:sz w:val="28"/>
          <w:szCs w:val="28"/>
        </w:rPr>
        <w:t>Освоение дисциплины направлено на профессиональную ориентацию обучающихся в области правового регулирования отношений, возникающих в процессе кадастровых работ, приобретение теоретических знаний и практических навыков по процедурам присвоения кадастровых номеров объектов недвижимости и кадастрового деления, составу сведений и разделов кадастра недвижимости, использованию данных государственного кадастра недвижимости, ведению кадастрового учета земельных участков и объектов капитального строительства.</w:t>
      </w:r>
      <w:proofErr w:type="gramEnd"/>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Остроменецкий</w:t>
      </w:r>
      <w:proofErr w:type="spellEnd"/>
      <w:r w:rsidRPr="009E44FB">
        <w:rPr>
          <w:rFonts w:eastAsia="Times New Roman"/>
          <w:b/>
          <w:bCs/>
          <w:color w:val="auto"/>
          <w:sz w:val="28"/>
          <w:szCs w:val="28"/>
        </w:rPr>
        <w:t>, Ю. Ц.</w:t>
      </w:r>
      <w:r w:rsidRPr="009E44FB">
        <w:rPr>
          <w:rFonts w:eastAsia="Times New Roman"/>
          <w:color w:val="auto"/>
          <w:sz w:val="28"/>
          <w:szCs w:val="28"/>
        </w:rPr>
        <w:br/>
        <w:t xml:space="preserve">   Приближенные и сокращенные способы расчета статически неопределимых систем / Ю. Ц. </w:t>
      </w:r>
      <w:proofErr w:type="spellStart"/>
      <w:r w:rsidRPr="009E44FB">
        <w:rPr>
          <w:rFonts w:eastAsia="Times New Roman"/>
          <w:color w:val="auto"/>
          <w:sz w:val="28"/>
          <w:szCs w:val="28"/>
        </w:rPr>
        <w:t>Остроменецкий</w:t>
      </w:r>
      <w:proofErr w:type="spellEnd"/>
      <w:r w:rsidRPr="009E44FB">
        <w:rPr>
          <w:rFonts w:eastAsia="Times New Roman"/>
          <w:color w:val="auto"/>
          <w:sz w:val="28"/>
          <w:szCs w:val="28"/>
        </w:rPr>
        <w:t xml:space="preserve">, Л. П. </w:t>
      </w:r>
      <w:proofErr w:type="spellStart"/>
      <w:r w:rsidRPr="009E44FB">
        <w:rPr>
          <w:rFonts w:eastAsia="Times New Roman"/>
          <w:color w:val="auto"/>
          <w:sz w:val="28"/>
          <w:szCs w:val="28"/>
        </w:rPr>
        <w:t>Портаев</w:t>
      </w:r>
      <w:proofErr w:type="spellEnd"/>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под ред. Д. В. Бычкова.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xml:space="preserve">, 1964. - 176 с. </w:t>
      </w:r>
      <w:r w:rsidRPr="009E44FB">
        <w:rPr>
          <w:rFonts w:eastAsia="Times New Roman"/>
          <w:color w:val="auto"/>
          <w:sz w:val="28"/>
          <w:szCs w:val="28"/>
        </w:rPr>
        <w:br/>
        <w:t xml:space="preserve">В книге изложены наиболее распространенные в проектной практике приближенные способы расчета сложных статически неопределимых систем (рам, балок на упругом основании) известными расчетными приемами. Все способы расчета располагаются в порядке возрастания их сложности, </w:t>
      </w:r>
      <w:proofErr w:type="gramStart"/>
      <w:r w:rsidRPr="009E44FB">
        <w:rPr>
          <w:rFonts w:eastAsia="Times New Roman"/>
          <w:color w:val="auto"/>
          <w:sz w:val="28"/>
          <w:szCs w:val="28"/>
        </w:rPr>
        <w:t>а</w:t>
      </w:r>
      <w:proofErr w:type="gramEnd"/>
      <w:r w:rsidRPr="009E44FB">
        <w:rPr>
          <w:rFonts w:eastAsia="Times New Roman"/>
          <w:color w:val="auto"/>
          <w:sz w:val="28"/>
          <w:szCs w:val="28"/>
        </w:rPr>
        <w:t xml:space="preserve"> следовательно, и точности. Каждый расчетный прием иллюстрируется числовыми примерами.</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Писаренко, Г. С.</w:t>
      </w:r>
      <w:r w:rsidRPr="009E44FB">
        <w:rPr>
          <w:rFonts w:eastAsia="Times New Roman"/>
          <w:color w:val="auto"/>
          <w:sz w:val="28"/>
          <w:szCs w:val="28"/>
        </w:rPr>
        <w:br/>
        <w:t>   Справочник по сопротивлению материалов / Г. С. Писаренко, А. П. Яковлев, В. В. Матвеев. - Киев</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Наук</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д</w:t>
      </w:r>
      <w:proofErr w:type="gramEnd"/>
      <w:r w:rsidRPr="009E44FB">
        <w:rPr>
          <w:rFonts w:eastAsia="Times New Roman"/>
          <w:color w:val="auto"/>
          <w:sz w:val="28"/>
          <w:szCs w:val="28"/>
        </w:rPr>
        <w:t xml:space="preserve">умка, 1975. - 704 с. </w:t>
      </w:r>
      <w:r w:rsidRPr="009E44FB">
        <w:rPr>
          <w:rFonts w:eastAsia="Times New Roman"/>
          <w:color w:val="auto"/>
          <w:sz w:val="28"/>
          <w:szCs w:val="28"/>
        </w:rPr>
        <w:br/>
        <w:t>В справочнике приведены сведения по основным вопросам курса сопротивления материалов для втузов, а также данные по результатам расчета достаточно широкого круга наиболее типичных элементов конструкций.</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 xml:space="preserve">Пособие по проектированию оснований зданий и сооружений (к </w:t>
      </w:r>
      <w:proofErr w:type="spellStart"/>
      <w:r w:rsidRPr="009E44FB">
        <w:rPr>
          <w:rFonts w:eastAsia="Times New Roman"/>
          <w:b/>
          <w:bCs/>
          <w:color w:val="auto"/>
          <w:sz w:val="28"/>
          <w:szCs w:val="28"/>
        </w:rPr>
        <w:t>СНиП</w:t>
      </w:r>
      <w:proofErr w:type="spellEnd"/>
      <w:r w:rsidRPr="009E44FB">
        <w:rPr>
          <w:rFonts w:eastAsia="Times New Roman"/>
          <w:b/>
          <w:bCs/>
          <w:color w:val="auto"/>
          <w:sz w:val="28"/>
          <w:szCs w:val="28"/>
        </w:rPr>
        <w:t xml:space="preserve"> 2.02.01-83)</w:t>
      </w:r>
      <w:r w:rsidRPr="009E44FB">
        <w:rPr>
          <w:rFonts w:eastAsia="Times New Roman"/>
          <w:color w:val="auto"/>
          <w:sz w:val="28"/>
          <w:szCs w:val="28"/>
        </w:rPr>
        <w:t xml:space="preserve"> / НИИОСП им. Н. М. </w:t>
      </w:r>
      <w:proofErr w:type="spellStart"/>
      <w:r w:rsidRPr="009E44FB">
        <w:rPr>
          <w:rFonts w:eastAsia="Times New Roman"/>
          <w:color w:val="auto"/>
          <w:sz w:val="28"/>
          <w:szCs w:val="28"/>
        </w:rPr>
        <w:t>Герсеванова</w:t>
      </w:r>
      <w:proofErr w:type="spellEnd"/>
      <w:r w:rsidRPr="009E44FB">
        <w:rPr>
          <w:rFonts w:eastAsia="Times New Roman"/>
          <w:color w:val="auto"/>
          <w:sz w:val="28"/>
          <w:szCs w:val="28"/>
        </w:rPr>
        <w:t>; под общ</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р</w:t>
      </w:r>
      <w:proofErr w:type="gramEnd"/>
      <w:r w:rsidRPr="009E44FB">
        <w:rPr>
          <w:rFonts w:eastAsia="Times New Roman"/>
          <w:color w:val="auto"/>
          <w:sz w:val="28"/>
          <w:szCs w:val="28"/>
        </w:rPr>
        <w:t xml:space="preserve">ед. Е. А. </w:t>
      </w:r>
      <w:proofErr w:type="spellStart"/>
      <w:r w:rsidRPr="009E44FB">
        <w:rPr>
          <w:rFonts w:eastAsia="Times New Roman"/>
          <w:color w:val="auto"/>
          <w:sz w:val="28"/>
          <w:szCs w:val="28"/>
        </w:rPr>
        <w:t>Сорочана</w:t>
      </w:r>
      <w:proofErr w:type="spellEnd"/>
      <w:r w:rsidRPr="009E44FB">
        <w:rPr>
          <w:rFonts w:eastAsia="Times New Roman"/>
          <w:color w:val="auto"/>
          <w:sz w:val="28"/>
          <w:szCs w:val="28"/>
        </w:rPr>
        <w:t>.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xml:space="preserve">, 1986. - 415 с. </w:t>
      </w:r>
      <w:r w:rsidRPr="009E44FB">
        <w:rPr>
          <w:rFonts w:eastAsia="Times New Roman"/>
          <w:color w:val="auto"/>
          <w:sz w:val="28"/>
          <w:szCs w:val="28"/>
        </w:rPr>
        <w:br/>
        <w:t>Даны рекомендации, детализирующие основные положения по проектированию и расчету оснований и особенности проектирования оснований зданий и сооружений, возводимых в особых условиях.</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Правовые аспекты управления недвижимостью. Курс лекций [Электронный ресурс]</w:t>
      </w:r>
      <w:r w:rsidRPr="009E44FB">
        <w:rPr>
          <w:rFonts w:eastAsia="Times New Roman"/>
          <w:color w:val="auto"/>
          <w:sz w:val="28"/>
          <w:szCs w:val="28"/>
        </w:rPr>
        <w:t xml:space="preserve"> : учеб</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особие для обучающихся направления подготовки 08.03.01 "Строительство", направленность "Экспертиза и управление недвижимостью" очной и заочной форм обучения / сост. Е. А. Титкова. - электрон. дан.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Изд-во Орловского ГАУ, 2018.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 xml:space="preserve">пт. диск (CD-ROM). - </w:t>
      </w:r>
      <w:proofErr w:type="spellStart"/>
      <w:r w:rsidRPr="009E44FB">
        <w:rPr>
          <w:rFonts w:eastAsia="Times New Roman"/>
          <w:color w:val="auto"/>
          <w:sz w:val="28"/>
          <w:szCs w:val="28"/>
        </w:rPr>
        <w:t>загл</w:t>
      </w:r>
      <w:proofErr w:type="spellEnd"/>
      <w:r w:rsidRPr="009E44FB">
        <w:rPr>
          <w:rFonts w:eastAsia="Times New Roman"/>
          <w:color w:val="auto"/>
          <w:sz w:val="28"/>
          <w:szCs w:val="28"/>
        </w:rPr>
        <w:t xml:space="preserve">. с </w:t>
      </w:r>
      <w:proofErr w:type="spellStart"/>
      <w:r w:rsidRPr="009E44FB">
        <w:rPr>
          <w:rFonts w:eastAsia="Times New Roman"/>
          <w:color w:val="auto"/>
          <w:sz w:val="28"/>
          <w:szCs w:val="28"/>
        </w:rPr>
        <w:t>тит</w:t>
      </w:r>
      <w:proofErr w:type="spellEnd"/>
      <w:r w:rsidRPr="009E44FB">
        <w:rPr>
          <w:rFonts w:eastAsia="Times New Roman"/>
          <w:color w:val="auto"/>
          <w:sz w:val="28"/>
          <w:szCs w:val="28"/>
        </w:rPr>
        <w:t>. экрана.</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Предложения по стабилизации экономики АПК региона</w:t>
      </w:r>
      <w:r w:rsidRPr="009E44FB">
        <w:rPr>
          <w:rFonts w:eastAsia="Times New Roman"/>
          <w:color w:val="auto"/>
          <w:sz w:val="28"/>
          <w:szCs w:val="28"/>
        </w:rPr>
        <w:t xml:space="preserve"> : </w:t>
      </w:r>
      <w:proofErr w:type="spellStart"/>
      <w:r w:rsidRPr="009E44FB">
        <w:rPr>
          <w:rFonts w:eastAsia="Times New Roman"/>
          <w:color w:val="auto"/>
          <w:sz w:val="28"/>
          <w:szCs w:val="28"/>
        </w:rPr>
        <w:t>науч</w:t>
      </w:r>
      <w:proofErr w:type="gramStart"/>
      <w:r w:rsidRPr="009E44FB">
        <w:rPr>
          <w:rFonts w:eastAsia="Times New Roman"/>
          <w:color w:val="auto"/>
          <w:sz w:val="28"/>
          <w:szCs w:val="28"/>
        </w:rPr>
        <w:t>.-</w:t>
      </w:r>
      <w:proofErr w:type="gramEnd"/>
      <w:r w:rsidRPr="009E44FB">
        <w:rPr>
          <w:rFonts w:eastAsia="Times New Roman"/>
          <w:color w:val="auto"/>
          <w:sz w:val="28"/>
          <w:szCs w:val="28"/>
        </w:rPr>
        <w:t>практ</w:t>
      </w:r>
      <w:proofErr w:type="spellEnd"/>
      <w:r w:rsidRPr="009E44FB">
        <w:rPr>
          <w:rFonts w:eastAsia="Times New Roman"/>
          <w:color w:val="auto"/>
          <w:sz w:val="28"/>
          <w:szCs w:val="28"/>
        </w:rPr>
        <w:t>. рекомендации для отраслевых органов управления и специалистов агропромышленного комплекса, преподавателей, обучающихся аграрных вузов / Н. И. Прока [и др.].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Изд-во Орловского ГАУ, 2022. - 32 с.</w:t>
      </w:r>
      <w:r w:rsidRPr="009E44FB">
        <w:rPr>
          <w:rFonts w:eastAsia="Times New Roman"/>
          <w:color w:val="auto"/>
          <w:sz w:val="28"/>
          <w:szCs w:val="28"/>
        </w:rPr>
        <w:br/>
        <w:t>Научно-практические рекомендации разработаны в целях формирования предложений по стабилизации экономики АПК региона. В основу рекомендаций положены результаты научных исследований сотрудников Орловского ГАУ.</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Приоритетные направления обеспечения финансовой устойчивости АПК региона: применение механизмов господдержки</w:t>
      </w:r>
      <w:r w:rsidRPr="009E44FB">
        <w:rPr>
          <w:rFonts w:eastAsia="Times New Roman"/>
          <w:color w:val="auto"/>
          <w:sz w:val="28"/>
          <w:szCs w:val="28"/>
        </w:rPr>
        <w:t xml:space="preserve"> : </w:t>
      </w:r>
      <w:proofErr w:type="spellStart"/>
      <w:r w:rsidRPr="009E44FB">
        <w:rPr>
          <w:rFonts w:eastAsia="Times New Roman"/>
          <w:color w:val="auto"/>
          <w:sz w:val="28"/>
          <w:szCs w:val="28"/>
        </w:rPr>
        <w:t>науч</w:t>
      </w:r>
      <w:proofErr w:type="gramStart"/>
      <w:r w:rsidRPr="009E44FB">
        <w:rPr>
          <w:rFonts w:eastAsia="Times New Roman"/>
          <w:color w:val="auto"/>
          <w:sz w:val="28"/>
          <w:szCs w:val="28"/>
        </w:rPr>
        <w:t>.-</w:t>
      </w:r>
      <w:proofErr w:type="gramEnd"/>
      <w:r w:rsidRPr="009E44FB">
        <w:rPr>
          <w:rFonts w:eastAsia="Times New Roman"/>
          <w:color w:val="auto"/>
          <w:sz w:val="28"/>
          <w:szCs w:val="28"/>
        </w:rPr>
        <w:t>практ</w:t>
      </w:r>
      <w:proofErr w:type="spellEnd"/>
      <w:r w:rsidRPr="009E44FB">
        <w:rPr>
          <w:rFonts w:eastAsia="Times New Roman"/>
          <w:color w:val="auto"/>
          <w:sz w:val="28"/>
          <w:szCs w:val="28"/>
        </w:rPr>
        <w:t>. рекомендации / Т. С. Кравченко [и др.].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Изд-во Орловского ГАУ, 2022 с. - 28 с.</w:t>
      </w:r>
      <w:r w:rsidRPr="009E44FB">
        <w:rPr>
          <w:rFonts w:eastAsia="Times New Roman"/>
          <w:color w:val="auto"/>
          <w:sz w:val="28"/>
          <w:szCs w:val="28"/>
        </w:rPr>
        <w:br/>
        <w:t xml:space="preserve">Рекомендации представляют собой комплексное научно-практическое руководство по повышению финансовой устойчивости сельскохозяйственных товаропроизводителей и выявлению </w:t>
      </w:r>
      <w:proofErr w:type="gramStart"/>
      <w:r w:rsidRPr="009E44FB">
        <w:rPr>
          <w:rFonts w:eastAsia="Times New Roman"/>
          <w:color w:val="auto"/>
          <w:sz w:val="28"/>
          <w:szCs w:val="28"/>
        </w:rPr>
        <w:t>факторов повышения уровня доходности организаций</w:t>
      </w:r>
      <w:proofErr w:type="gramEnd"/>
      <w:r w:rsidRPr="009E44FB">
        <w:rPr>
          <w:rFonts w:eastAsia="Times New Roman"/>
          <w:color w:val="auto"/>
          <w:sz w:val="28"/>
          <w:szCs w:val="28"/>
        </w:rPr>
        <w:t xml:space="preserve"> с целью обеспечения перспектив развития аграрного бизнеса. Рекомендации включают методическое руководство по оценке финансовой устойчивости </w:t>
      </w:r>
      <w:proofErr w:type="spellStart"/>
      <w:r w:rsidRPr="009E44FB">
        <w:rPr>
          <w:rFonts w:eastAsia="Times New Roman"/>
          <w:color w:val="auto"/>
          <w:sz w:val="28"/>
          <w:szCs w:val="28"/>
        </w:rPr>
        <w:t>агросубъектов</w:t>
      </w:r>
      <w:proofErr w:type="spellEnd"/>
      <w:r w:rsidRPr="009E44FB">
        <w:rPr>
          <w:rFonts w:eastAsia="Times New Roman"/>
          <w:color w:val="auto"/>
          <w:sz w:val="28"/>
          <w:szCs w:val="28"/>
        </w:rPr>
        <w:t xml:space="preserve">, позволяющее изучить и использовать разнообразные подходы к применению методов оценки финансово-экономической деятельности организации. Рассмотрены возможности применения субсидий, предоставляемых организациям АПК в рамках государственных программ, и способы расчета страхования </w:t>
      </w:r>
      <w:proofErr w:type="spellStart"/>
      <w:r w:rsidRPr="009E44FB">
        <w:rPr>
          <w:rFonts w:eastAsia="Times New Roman"/>
          <w:color w:val="auto"/>
          <w:sz w:val="28"/>
          <w:szCs w:val="28"/>
        </w:rPr>
        <w:t>агробизнеса</w:t>
      </w:r>
      <w:proofErr w:type="spellEnd"/>
      <w:r w:rsidRPr="009E44FB">
        <w:rPr>
          <w:rFonts w:eastAsia="Times New Roman"/>
          <w:color w:val="auto"/>
          <w:sz w:val="28"/>
          <w:szCs w:val="28"/>
        </w:rPr>
        <w:t xml:space="preserve"> с учетом финансового состояния </w:t>
      </w:r>
      <w:proofErr w:type="spellStart"/>
      <w:r w:rsidRPr="009E44FB">
        <w:rPr>
          <w:rFonts w:eastAsia="Times New Roman"/>
          <w:color w:val="auto"/>
          <w:sz w:val="28"/>
          <w:szCs w:val="28"/>
        </w:rPr>
        <w:t>сельхозтоваропроизводителя</w:t>
      </w:r>
      <w:proofErr w:type="spellEnd"/>
      <w:r w:rsidRPr="009E44FB">
        <w:rPr>
          <w:rFonts w:eastAsia="Times New Roman"/>
          <w:color w:val="auto"/>
          <w:sz w:val="28"/>
          <w:szCs w:val="28"/>
        </w:rPr>
        <w:t>. Внимание уделяется механизму отбора малых форм хозяйствования к участию в программах государственной поддержки с учетом оценки их конкурентоспособности.</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Проблемы и перспективы социально-экономического развития сельских территорий: региональный аспект</w:t>
      </w:r>
      <w:r w:rsidRPr="009E44FB">
        <w:rPr>
          <w:rFonts w:eastAsia="Times New Roman"/>
          <w:color w:val="auto"/>
          <w:sz w:val="28"/>
          <w:szCs w:val="28"/>
        </w:rPr>
        <w:t xml:space="preserve"> / С. А. Горохов [и др.] ; под общ</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р</w:t>
      </w:r>
      <w:proofErr w:type="gramEnd"/>
      <w:r w:rsidRPr="009E44FB">
        <w:rPr>
          <w:rFonts w:eastAsia="Times New Roman"/>
          <w:color w:val="auto"/>
          <w:sz w:val="28"/>
          <w:szCs w:val="28"/>
        </w:rPr>
        <w:t>ед. Н. М. Харитонова.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Издание Государственной Думы, 2021. - 320 с.</w:t>
      </w:r>
      <w:r w:rsidRPr="009E44FB">
        <w:rPr>
          <w:rFonts w:eastAsia="Times New Roman"/>
          <w:color w:val="auto"/>
          <w:sz w:val="28"/>
          <w:szCs w:val="28"/>
        </w:rPr>
        <w:br/>
        <w:t>В настоящем издании представлены результаты экспертно-аналитического материала по исследованию вопросов разработки эффективной долгосрочной политики государства в отношении устойчивого развития сельских территорий в различных регионах России.</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Проектирование фундаментов зданий и подземных сооружений</w:t>
      </w:r>
      <w:r w:rsidRPr="009E44FB">
        <w:rPr>
          <w:rFonts w:eastAsia="Times New Roman"/>
          <w:color w:val="auto"/>
          <w:sz w:val="28"/>
          <w:szCs w:val="28"/>
        </w:rPr>
        <w:t xml:space="preserve"> : учеб</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 xml:space="preserve">особие / Б. И. Далматов [и др.] ; отв. за изд. Р. А. </w:t>
      </w:r>
      <w:proofErr w:type="spellStart"/>
      <w:r w:rsidRPr="009E44FB">
        <w:rPr>
          <w:rFonts w:eastAsia="Times New Roman"/>
          <w:color w:val="auto"/>
          <w:sz w:val="28"/>
          <w:szCs w:val="28"/>
        </w:rPr>
        <w:t>Мангушев</w:t>
      </w:r>
      <w:proofErr w:type="spellEnd"/>
      <w:r w:rsidRPr="009E44FB">
        <w:rPr>
          <w:rFonts w:eastAsia="Times New Roman"/>
          <w:color w:val="auto"/>
          <w:sz w:val="28"/>
          <w:szCs w:val="28"/>
        </w:rPr>
        <w:t xml:space="preserve">. - М. : АСВ; СПб.: </w:t>
      </w:r>
      <w:proofErr w:type="spellStart"/>
      <w:r w:rsidRPr="009E44FB">
        <w:rPr>
          <w:rFonts w:eastAsia="Times New Roman"/>
          <w:color w:val="auto"/>
          <w:sz w:val="28"/>
          <w:szCs w:val="28"/>
        </w:rPr>
        <w:t>СПбГАСУ</w:t>
      </w:r>
      <w:proofErr w:type="spellEnd"/>
      <w:r w:rsidRPr="009E44FB">
        <w:rPr>
          <w:rFonts w:eastAsia="Times New Roman"/>
          <w:color w:val="auto"/>
          <w:sz w:val="28"/>
          <w:szCs w:val="28"/>
        </w:rPr>
        <w:t>, 1999. - 340 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ил. - ISBN 5-93093-008-2.</w:t>
      </w:r>
      <w:r w:rsidRPr="009E44FB">
        <w:rPr>
          <w:rFonts w:eastAsia="Times New Roman"/>
          <w:color w:val="auto"/>
          <w:sz w:val="28"/>
          <w:szCs w:val="28"/>
        </w:rPr>
        <w:br/>
        <w:t>Изложены основные положения проектирования оснований и фундаментов, главным образом на естественных основаниях и свайных, а также подземных сооружений, часто являющихся подземной частью зданий, которые широко применяются в практике проектирования зданий гражданского, промышленного и сельскохозяйственного назначения. Особое внимание обращено на вариантное проектирование фундаментов, а также на методы расчета деформаций оснований. Кратко рассмотрены некоторые виды искусственно улучшенных оснований, устройство фундаментов в региональных грунтовых условиях, фундаменты глубокого заложения и подземных частей зданий и сооружений.</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Руководство к практическим занятиям по курсу строительной механики (статика стержневых систем)</w:t>
      </w:r>
      <w:r w:rsidRPr="009E44FB">
        <w:rPr>
          <w:rFonts w:eastAsia="Times New Roman"/>
          <w:color w:val="auto"/>
          <w:sz w:val="28"/>
          <w:szCs w:val="28"/>
        </w:rPr>
        <w:t xml:space="preserve"> : учеб</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 xml:space="preserve">особие для студентов вузов / Г. К. Клейн [и др.] ; под ред. Г. К. Клейна. - 4-е изд., </w:t>
      </w:r>
      <w:proofErr w:type="spellStart"/>
      <w:r w:rsidRPr="009E44FB">
        <w:rPr>
          <w:rFonts w:eastAsia="Times New Roman"/>
          <w:color w:val="auto"/>
          <w:sz w:val="28"/>
          <w:szCs w:val="28"/>
        </w:rPr>
        <w:t>перераб</w:t>
      </w:r>
      <w:proofErr w:type="spellEnd"/>
      <w:r w:rsidRPr="009E44FB">
        <w:rPr>
          <w:rFonts w:eastAsia="Times New Roman"/>
          <w:color w:val="auto"/>
          <w:sz w:val="28"/>
          <w:szCs w:val="28"/>
        </w:rPr>
        <w:t xml:space="preserve">. и доп. - М. : </w:t>
      </w:r>
      <w:proofErr w:type="spellStart"/>
      <w:r w:rsidRPr="009E44FB">
        <w:rPr>
          <w:rFonts w:eastAsia="Times New Roman"/>
          <w:color w:val="auto"/>
          <w:sz w:val="28"/>
          <w:szCs w:val="28"/>
        </w:rPr>
        <w:t>Высш</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шк</w:t>
      </w:r>
      <w:proofErr w:type="spellEnd"/>
      <w:r w:rsidRPr="009E44FB">
        <w:rPr>
          <w:rFonts w:eastAsia="Times New Roman"/>
          <w:color w:val="auto"/>
          <w:sz w:val="28"/>
          <w:szCs w:val="28"/>
        </w:rPr>
        <w:t xml:space="preserve">., 1980. - 384 с. : ил. </w:t>
      </w:r>
      <w:r w:rsidRPr="009E44FB">
        <w:rPr>
          <w:rFonts w:eastAsia="Times New Roman"/>
          <w:color w:val="auto"/>
          <w:sz w:val="28"/>
          <w:szCs w:val="28"/>
        </w:rPr>
        <w:br/>
        <w:t>В учебном пособии отражены традиционные расчеты стержневых систем для применения ЭВМ. Расширено изложение матричного расчета рам, устойчивости, динамики, ползучести, предельного равновесия, а также расчета пластин и оболочек.</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 xml:space="preserve">Руководство по проектированию </w:t>
      </w:r>
      <w:proofErr w:type="spellStart"/>
      <w:r w:rsidRPr="009E44FB">
        <w:rPr>
          <w:rFonts w:eastAsia="Times New Roman"/>
          <w:b/>
          <w:bCs/>
          <w:color w:val="auto"/>
          <w:sz w:val="28"/>
          <w:szCs w:val="28"/>
        </w:rPr>
        <w:t>плитных</w:t>
      </w:r>
      <w:proofErr w:type="spellEnd"/>
      <w:r w:rsidRPr="009E44FB">
        <w:rPr>
          <w:rFonts w:eastAsia="Times New Roman"/>
          <w:b/>
          <w:bCs/>
          <w:color w:val="auto"/>
          <w:sz w:val="28"/>
          <w:szCs w:val="28"/>
        </w:rPr>
        <w:t xml:space="preserve"> фундаментов каркасных зданий и сооружений башенного типа</w:t>
      </w:r>
      <w:r w:rsidRPr="009E44FB">
        <w:rPr>
          <w:rFonts w:eastAsia="Times New Roman"/>
          <w:color w:val="auto"/>
          <w:sz w:val="28"/>
          <w:szCs w:val="28"/>
        </w:rPr>
        <w:t xml:space="preserve"> / НИИОСП им. Н. М. </w:t>
      </w:r>
      <w:proofErr w:type="spellStart"/>
      <w:r w:rsidRPr="009E44FB">
        <w:rPr>
          <w:rFonts w:eastAsia="Times New Roman"/>
          <w:color w:val="auto"/>
          <w:sz w:val="28"/>
          <w:szCs w:val="28"/>
        </w:rPr>
        <w:t>Герсеванова</w:t>
      </w:r>
      <w:proofErr w:type="spellEnd"/>
      <w:r w:rsidRPr="009E44FB">
        <w:rPr>
          <w:rFonts w:eastAsia="Times New Roman"/>
          <w:color w:val="auto"/>
          <w:sz w:val="28"/>
          <w:szCs w:val="28"/>
        </w:rPr>
        <w:t xml:space="preserve"> Госстроя СССР.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xml:space="preserve">, 1984. - 263 с. </w:t>
      </w:r>
      <w:r w:rsidRPr="009E44FB">
        <w:rPr>
          <w:rFonts w:eastAsia="Times New Roman"/>
          <w:color w:val="auto"/>
          <w:sz w:val="28"/>
          <w:szCs w:val="28"/>
        </w:rPr>
        <w:br/>
        <w:t xml:space="preserve">Даны рекомендации по проектированию произвольной ортогональной, полигональной и круглой формы в плане железобетонных </w:t>
      </w:r>
      <w:proofErr w:type="spellStart"/>
      <w:r w:rsidRPr="009E44FB">
        <w:rPr>
          <w:rFonts w:eastAsia="Times New Roman"/>
          <w:color w:val="auto"/>
          <w:sz w:val="28"/>
          <w:szCs w:val="28"/>
        </w:rPr>
        <w:t>плитных</w:t>
      </w:r>
      <w:proofErr w:type="spellEnd"/>
      <w:r w:rsidRPr="009E44FB">
        <w:rPr>
          <w:rFonts w:eastAsia="Times New Roman"/>
          <w:color w:val="auto"/>
          <w:sz w:val="28"/>
          <w:szCs w:val="28"/>
        </w:rPr>
        <w:t xml:space="preserve"> фундаментов каркасных зданий и сооружений башенного типа на естественном основании, по выбору расчетных схем и параметров основания, в том числе переменного коэффициента жесткости, основания, расчету деформаций основания с расчетной схемой в виде линейно-деформируемого слоя, по определению предварительных размеров </w:t>
      </w:r>
      <w:proofErr w:type="spellStart"/>
      <w:r w:rsidRPr="009E44FB">
        <w:rPr>
          <w:rFonts w:eastAsia="Times New Roman"/>
          <w:color w:val="auto"/>
          <w:sz w:val="28"/>
          <w:szCs w:val="28"/>
        </w:rPr>
        <w:t>плитных</w:t>
      </w:r>
      <w:proofErr w:type="spellEnd"/>
      <w:r w:rsidRPr="009E44FB">
        <w:rPr>
          <w:rFonts w:eastAsia="Times New Roman"/>
          <w:color w:val="auto"/>
          <w:sz w:val="28"/>
          <w:szCs w:val="28"/>
        </w:rPr>
        <w:t xml:space="preserve"> фундаментов. Приведены особенности конструирования и наблюдений за осадками</w:t>
      </w:r>
      <w:r w:rsidR="00F42152">
        <w:rPr>
          <w:rFonts w:eastAsia="Times New Roman"/>
          <w:color w:val="auto"/>
          <w:sz w:val="28"/>
          <w:szCs w:val="28"/>
        </w:rPr>
        <w:t>,</w:t>
      </w:r>
      <w:r w:rsidRPr="009E44FB">
        <w:rPr>
          <w:rFonts w:eastAsia="Times New Roman"/>
          <w:color w:val="auto"/>
          <w:sz w:val="28"/>
          <w:szCs w:val="28"/>
        </w:rPr>
        <w:t xml:space="preserve"> сдвигами и кренами </w:t>
      </w:r>
      <w:proofErr w:type="spellStart"/>
      <w:r w:rsidRPr="009E44FB">
        <w:rPr>
          <w:rFonts w:eastAsia="Times New Roman"/>
          <w:color w:val="auto"/>
          <w:sz w:val="28"/>
          <w:szCs w:val="28"/>
        </w:rPr>
        <w:t>плитных</w:t>
      </w:r>
      <w:proofErr w:type="spellEnd"/>
      <w:r w:rsidRPr="009E44FB">
        <w:rPr>
          <w:rFonts w:eastAsia="Times New Roman"/>
          <w:color w:val="auto"/>
          <w:sz w:val="28"/>
          <w:szCs w:val="28"/>
        </w:rPr>
        <w:t xml:space="preserve"> фундаментов.</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Сажин, В. С.</w:t>
      </w:r>
      <w:r w:rsidRPr="009E44FB">
        <w:rPr>
          <w:rFonts w:eastAsia="Times New Roman"/>
          <w:color w:val="auto"/>
          <w:sz w:val="28"/>
          <w:szCs w:val="28"/>
        </w:rPr>
        <w:br/>
        <w:t xml:space="preserve">   Конструкции и технология возведения фундаментов зданий на </w:t>
      </w:r>
      <w:proofErr w:type="spellStart"/>
      <w:r w:rsidRPr="009E44FB">
        <w:rPr>
          <w:rFonts w:eastAsia="Times New Roman"/>
          <w:color w:val="auto"/>
          <w:sz w:val="28"/>
          <w:szCs w:val="28"/>
        </w:rPr>
        <w:t>пучинистых</w:t>
      </w:r>
      <w:proofErr w:type="spellEnd"/>
      <w:r w:rsidRPr="009E44FB">
        <w:rPr>
          <w:rFonts w:eastAsia="Times New Roman"/>
          <w:color w:val="auto"/>
          <w:sz w:val="28"/>
          <w:szCs w:val="28"/>
        </w:rPr>
        <w:t xml:space="preserve"> грунтах / В. С. Сажин, В. Я. Шишкин, Б. Н. </w:t>
      </w:r>
      <w:proofErr w:type="spellStart"/>
      <w:r w:rsidRPr="009E44FB">
        <w:rPr>
          <w:rFonts w:eastAsia="Times New Roman"/>
          <w:color w:val="auto"/>
          <w:sz w:val="28"/>
          <w:szCs w:val="28"/>
        </w:rPr>
        <w:t>Жаналинов</w:t>
      </w:r>
      <w:proofErr w:type="spellEnd"/>
      <w:r w:rsidRPr="009E44FB">
        <w:rPr>
          <w:rFonts w:eastAsia="Times New Roman"/>
          <w:color w:val="auto"/>
          <w:sz w:val="28"/>
          <w:szCs w:val="28"/>
        </w:rPr>
        <w:t>. - Алма-Ата</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Гылым</w:t>
      </w:r>
      <w:proofErr w:type="spellEnd"/>
      <w:r w:rsidRPr="009E44FB">
        <w:rPr>
          <w:rFonts w:eastAsia="Times New Roman"/>
          <w:color w:val="auto"/>
          <w:sz w:val="28"/>
          <w:szCs w:val="28"/>
        </w:rPr>
        <w:t>, 1991. - 232 с. - ISBN 5-628-00945-8.</w:t>
      </w:r>
      <w:r w:rsidRPr="009E44FB">
        <w:rPr>
          <w:rFonts w:eastAsia="Times New Roman"/>
          <w:color w:val="auto"/>
          <w:sz w:val="28"/>
          <w:szCs w:val="28"/>
        </w:rPr>
        <w:br/>
        <w:t xml:space="preserve">Приведены результаты исследований эффективных конструкций фундаментов малоэтажных зданий, устраиваемых в </w:t>
      </w:r>
      <w:proofErr w:type="spellStart"/>
      <w:r w:rsidRPr="009E44FB">
        <w:rPr>
          <w:rFonts w:eastAsia="Times New Roman"/>
          <w:color w:val="auto"/>
          <w:sz w:val="28"/>
          <w:szCs w:val="28"/>
        </w:rPr>
        <w:t>пучинистых</w:t>
      </w:r>
      <w:proofErr w:type="spellEnd"/>
      <w:r w:rsidRPr="009E44FB">
        <w:rPr>
          <w:rFonts w:eastAsia="Times New Roman"/>
          <w:color w:val="auto"/>
          <w:sz w:val="28"/>
          <w:szCs w:val="28"/>
        </w:rPr>
        <w:t xml:space="preserve"> грунтах, широко распространенных на территории РФ и северных областей Казахстана. Экспериментальными исследованиями выявлены закономерности взаимодействия различных типов фундаментов с </w:t>
      </w:r>
      <w:proofErr w:type="spellStart"/>
      <w:r w:rsidRPr="009E44FB">
        <w:rPr>
          <w:rFonts w:eastAsia="Times New Roman"/>
          <w:color w:val="auto"/>
          <w:sz w:val="28"/>
          <w:szCs w:val="28"/>
        </w:rPr>
        <w:t>пучинистыми</w:t>
      </w:r>
      <w:proofErr w:type="spellEnd"/>
      <w:r w:rsidRPr="009E44FB">
        <w:rPr>
          <w:rFonts w:eastAsia="Times New Roman"/>
          <w:color w:val="auto"/>
          <w:sz w:val="28"/>
          <w:szCs w:val="28"/>
        </w:rPr>
        <w:t xml:space="preserve"> грунтами. При определенных регламентированных деформациях фундаментов, вызванных пучением грунта, здания эксплуатируются нормально. Использование принципа, в соответствии с которым допускаются неравномерные перемещения фундаментов, позволяет значительно расширить область применения эффективных конструкций фундаментов для легких зданий и сооружений. </w:t>
      </w:r>
      <w:proofErr w:type="gramStart"/>
      <w:r w:rsidRPr="009E44FB">
        <w:rPr>
          <w:rFonts w:eastAsia="Times New Roman"/>
          <w:color w:val="auto"/>
          <w:sz w:val="28"/>
          <w:szCs w:val="28"/>
        </w:rPr>
        <w:t xml:space="preserve">Приведена технология устройства в </w:t>
      </w:r>
      <w:proofErr w:type="spellStart"/>
      <w:r w:rsidRPr="009E44FB">
        <w:rPr>
          <w:rFonts w:eastAsia="Times New Roman"/>
          <w:color w:val="auto"/>
          <w:sz w:val="28"/>
          <w:szCs w:val="28"/>
        </w:rPr>
        <w:t>пучинистых</w:t>
      </w:r>
      <w:proofErr w:type="spellEnd"/>
      <w:r w:rsidRPr="009E44FB">
        <w:rPr>
          <w:rFonts w:eastAsia="Times New Roman"/>
          <w:color w:val="auto"/>
          <w:sz w:val="28"/>
          <w:szCs w:val="28"/>
        </w:rPr>
        <w:t xml:space="preserve"> грунтах эффективных фундаментов малоэтажных легких зданий и сооружений, технология возведения </w:t>
      </w:r>
      <w:proofErr w:type="spellStart"/>
      <w:r w:rsidRPr="009E44FB">
        <w:rPr>
          <w:rFonts w:eastAsia="Times New Roman"/>
          <w:color w:val="auto"/>
          <w:sz w:val="28"/>
          <w:szCs w:val="28"/>
        </w:rPr>
        <w:t>мелкозаглубленных</w:t>
      </w:r>
      <w:proofErr w:type="spellEnd"/>
      <w:r w:rsidRPr="009E44FB">
        <w:rPr>
          <w:rFonts w:eastAsia="Times New Roman"/>
          <w:color w:val="auto"/>
          <w:sz w:val="28"/>
          <w:szCs w:val="28"/>
        </w:rPr>
        <w:t xml:space="preserve"> сборных и монолитных ленточных фундаментов, в том числе в вытрамбованных траншеях, из забивных сплошных и монолитных блоков в вытрамбованных котлованах, а также технология устройства фундаментов из коротких пирамидальных и буронабивных свай на уплотненном основании и с вытрамбованной пятой.</w:t>
      </w:r>
      <w:proofErr w:type="gramEnd"/>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Самусенко</w:t>
      </w:r>
      <w:proofErr w:type="spellEnd"/>
      <w:r w:rsidRPr="009E44FB">
        <w:rPr>
          <w:rFonts w:eastAsia="Times New Roman"/>
          <w:b/>
          <w:bCs/>
          <w:color w:val="auto"/>
          <w:sz w:val="28"/>
          <w:szCs w:val="28"/>
        </w:rPr>
        <w:t>, Л. Д.</w:t>
      </w:r>
      <w:r w:rsidRPr="009E44FB">
        <w:rPr>
          <w:rFonts w:eastAsia="Times New Roman"/>
          <w:color w:val="auto"/>
          <w:sz w:val="28"/>
          <w:szCs w:val="28"/>
        </w:rPr>
        <w:br/>
        <w:t>   Новые методы оценки и прогнозирования продуктивности овец</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практ</w:t>
      </w:r>
      <w:proofErr w:type="spellEnd"/>
      <w:r w:rsidRPr="009E44FB">
        <w:rPr>
          <w:rFonts w:eastAsia="Times New Roman"/>
          <w:color w:val="auto"/>
          <w:sz w:val="28"/>
          <w:szCs w:val="28"/>
        </w:rPr>
        <w:t xml:space="preserve">. рекомендации / Л. Д. </w:t>
      </w:r>
      <w:proofErr w:type="spellStart"/>
      <w:r w:rsidRPr="009E44FB">
        <w:rPr>
          <w:rFonts w:eastAsia="Times New Roman"/>
          <w:color w:val="auto"/>
          <w:sz w:val="28"/>
          <w:szCs w:val="28"/>
        </w:rPr>
        <w:t>Самусенко</w:t>
      </w:r>
      <w:proofErr w:type="spellEnd"/>
      <w:r w:rsidRPr="009E44FB">
        <w:rPr>
          <w:rFonts w:eastAsia="Times New Roman"/>
          <w:color w:val="auto"/>
          <w:sz w:val="28"/>
          <w:szCs w:val="28"/>
        </w:rPr>
        <w:t>, А. В. Мамаев.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Изд-во Орловского ГАУ, 2022. - 36 </w:t>
      </w:r>
      <w:proofErr w:type="gramStart"/>
      <w:r w:rsidRPr="009E44FB">
        <w:rPr>
          <w:rFonts w:eastAsia="Times New Roman"/>
          <w:color w:val="auto"/>
          <w:sz w:val="28"/>
          <w:szCs w:val="28"/>
        </w:rPr>
        <w:t>с</w:t>
      </w:r>
      <w:proofErr w:type="gramEnd"/>
      <w:r w:rsidRPr="009E44FB">
        <w:rPr>
          <w:rFonts w:eastAsia="Times New Roman"/>
          <w:color w:val="auto"/>
          <w:sz w:val="28"/>
          <w:szCs w:val="28"/>
        </w:rPr>
        <w:t>.</w:t>
      </w:r>
      <w:r w:rsidRPr="009E44FB">
        <w:rPr>
          <w:rFonts w:eastAsia="Times New Roman"/>
          <w:color w:val="auto"/>
          <w:sz w:val="28"/>
          <w:szCs w:val="28"/>
        </w:rPr>
        <w:br/>
      </w:r>
      <w:proofErr w:type="gramStart"/>
      <w:r w:rsidRPr="009E44FB">
        <w:rPr>
          <w:rFonts w:eastAsia="Times New Roman"/>
          <w:color w:val="auto"/>
          <w:sz w:val="28"/>
          <w:szCs w:val="28"/>
        </w:rPr>
        <w:t>В</w:t>
      </w:r>
      <w:proofErr w:type="gramEnd"/>
      <w:r w:rsidRPr="009E44FB">
        <w:rPr>
          <w:rFonts w:eastAsia="Times New Roman"/>
          <w:color w:val="auto"/>
          <w:sz w:val="28"/>
          <w:szCs w:val="28"/>
        </w:rPr>
        <w:t xml:space="preserve"> рекомендациях рассмотрены новые способы оценки качества шерстяной и мясной продуктивности овец в условиях производства.</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Самусенко</w:t>
      </w:r>
      <w:proofErr w:type="spellEnd"/>
      <w:r w:rsidRPr="009E44FB">
        <w:rPr>
          <w:rFonts w:eastAsia="Times New Roman"/>
          <w:b/>
          <w:bCs/>
          <w:color w:val="auto"/>
          <w:sz w:val="28"/>
          <w:szCs w:val="28"/>
        </w:rPr>
        <w:t>, Л. Д.</w:t>
      </w:r>
      <w:r w:rsidRPr="009E44FB">
        <w:rPr>
          <w:rFonts w:eastAsia="Times New Roman"/>
          <w:color w:val="auto"/>
          <w:sz w:val="28"/>
          <w:szCs w:val="28"/>
        </w:rPr>
        <w:br/>
        <w:t>   Регуляция воспроизводства стада крупного рогатого скота</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практ</w:t>
      </w:r>
      <w:proofErr w:type="spellEnd"/>
      <w:r w:rsidRPr="009E44FB">
        <w:rPr>
          <w:rFonts w:eastAsia="Times New Roman"/>
          <w:color w:val="auto"/>
          <w:sz w:val="28"/>
          <w:szCs w:val="28"/>
        </w:rPr>
        <w:t xml:space="preserve">. рекомендации / Л. Д. </w:t>
      </w:r>
      <w:proofErr w:type="spellStart"/>
      <w:r w:rsidRPr="009E44FB">
        <w:rPr>
          <w:rFonts w:eastAsia="Times New Roman"/>
          <w:color w:val="auto"/>
          <w:sz w:val="28"/>
          <w:szCs w:val="28"/>
        </w:rPr>
        <w:t>Самусенко</w:t>
      </w:r>
      <w:proofErr w:type="spellEnd"/>
      <w:r w:rsidRPr="009E44FB">
        <w:rPr>
          <w:rFonts w:eastAsia="Times New Roman"/>
          <w:color w:val="auto"/>
          <w:sz w:val="28"/>
          <w:szCs w:val="28"/>
        </w:rPr>
        <w:t xml:space="preserve">, В. Н. </w:t>
      </w:r>
      <w:proofErr w:type="spellStart"/>
      <w:r w:rsidRPr="009E44FB">
        <w:rPr>
          <w:rFonts w:eastAsia="Times New Roman"/>
          <w:color w:val="auto"/>
          <w:sz w:val="28"/>
          <w:szCs w:val="28"/>
        </w:rPr>
        <w:t>Масалов</w:t>
      </w:r>
      <w:proofErr w:type="spellEnd"/>
      <w:r w:rsidRPr="009E44FB">
        <w:rPr>
          <w:rFonts w:eastAsia="Times New Roman"/>
          <w:color w:val="auto"/>
          <w:sz w:val="28"/>
          <w:szCs w:val="28"/>
        </w:rPr>
        <w:t>, А. В. Мамаев.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Изд-во Орловского ГАУ, 2022. - 42 </w:t>
      </w:r>
      <w:proofErr w:type="gramStart"/>
      <w:r w:rsidRPr="009E44FB">
        <w:rPr>
          <w:rFonts w:eastAsia="Times New Roman"/>
          <w:color w:val="auto"/>
          <w:sz w:val="28"/>
          <w:szCs w:val="28"/>
        </w:rPr>
        <w:t>с</w:t>
      </w:r>
      <w:proofErr w:type="gramEnd"/>
      <w:r w:rsidRPr="009E44FB">
        <w:rPr>
          <w:rFonts w:eastAsia="Times New Roman"/>
          <w:color w:val="auto"/>
          <w:sz w:val="28"/>
          <w:szCs w:val="28"/>
        </w:rPr>
        <w:t>.</w:t>
      </w:r>
      <w:r w:rsidRPr="009E44FB">
        <w:rPr>
          <w:rFonts w:eastAsia="Times New Roman"/>
          <w:color w:val="auto"/>
          <w:sz w:val="28"/>
          <w:szCs w:val="28"/>
        </w:rPr>
        <w:br/>
      </w:r>
      <w:proofErr w:type="gramStart"/>
      <w:r w:rsidRPr="009E44FB">
        <w:rPr>
          <w:rFonts w:eastAsia="Times New Roman"/>
          <w:color w:val="auto"/>
          <w:sz w:val="28"/>
          <w:szCs w:val="28"/>
        </w:rPr>
        <w:t>В</w:t>
      </w:r>
      <w:proofErr w:type="gramEnd"/>
      <w:r w:rsidRPr="009E44FB">
        <w:rPr>
          <w:rFonts w:eastAsia="Times New Roman"/>
          <w:color w:val="auto"/>
          <w:sz w:val="28"/>
          <w:szCs w:val="28"/>
        </w:rPr>
        <w:t xml:space="preserve"> книге даны рекомендации производству о новых способах регуляции воспроизводства стада крупного рогатого скота на основе использования современных биоинформационных методов, позволяющих значительно сократить расходы крупным сельскохозяйственным предприятиям.</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 xml:space="preserve">Самыгин, Д. Ю. </w:t>
      </w:r>
      <w:r w:rsidRPr="009E44FB">
        <w:rPr>
          <w:rFonts w:eastAsia="Times New Roman"/>
          <w:color w:val="auto"/>
          <w:sz w:val="28"/>
          <w:szCs w:val="28"/>
        </w:rPr>
        <w:br/>
        <w:t>   Стратегическое планирование развития сельского хозяйства России [Электронный ресурс]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д-ра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наук : 08.00.05 : защищена 04.02.2022 / Д. Ю. Самыгин. -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д</w:t>
      </w:r>
      <w:proofErr w:type="gramEnd"/>
      <w:r w:rsidRPr="009E44FB">
        <w:rPr>
          <w:rFonts w:eastAsia="Times New Roman"/>
          <w:color w:val="auto"/>
          <w:sz w:val="28"/>
          <w:szCs w:val="28"/>
        </w:rPr>
        <w:t>ан. - Пенза, 2021.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пт. диск (CD-ROM). - Загл. с титул</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э</w:t>
      </w:r>
      <w:proofErr w:type="gramEnd"/>
      <w:r w:rsidRPr="009E44FB">
        <w:rPr>
          <w:rFonts w:eastAsia="Times New Roman"/>
          <w:color w:val="auto"/>
          <w:sz w:val="28"/>
          <w:szCs w:val="28"/>
        </w:rPr>
        <w:t xml:space="preserve">крана. </w:t>
      </w:r>
      <w:r w:rsidRPr="009E44FB">
        <w:rPr>
          <w:rFonts w:eastAsia="Times New Roman"/>
          <w:color w:val="auto"/>
          <w:sz w:val="28"/>
          <w:szCs w:val="28"/>
        </w:rPr>
        <w:br/>
        <w:t>Научные результаты, полученные в результате проведенных исследований, вносят вклад в развитие комплекса теоретико-методологических знаний в сфере стратегического планирования сельского хозяйства. Данные изыскания позволили сформулировать задачу по обеспечению продовольственной безопасности, заданную перед стратегическим планированием сельского хозяйства, в новой постановке, и обосновать современные методы ее решения.</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 xml:space="preserve">Самыгин, Д. Ю. </w:t>
      </w:r>
      <w:r w:rsidRPr="009E44FB">
        <w:rPr>
          <w:rFonts w:eastAsia="Times New Roman"/>
          <w:color w:val="auto"/>
          <w:sz w:val="28"/>
          <w:szCs w:val="28"/>
        </w:rPr>
        <w:br/>
        <w:t>   Стратегическое планирование развития сельского хозяйства России</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08.00.05 "Экономика и управление народным хозяйством (1. Экономика, организация и управление предприятиями, отраслями, комплексами - 1.2 АПК и сельское хозяйство)": </w:t>
      </w:r>
      <w:proofErr w:type="spellStart"/>
      <w:r w:rsidRPr="009E44FB">
        <w:rPr>
          <w:rFonts w:eastAsia="Times New Roman"/>
          <w:color w:val="auto"/>
          <w:sz w:val="28"/>
          <w:szCs w:val="28"/>
        </w:rPr>
        <w:t>автореф</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на </w:t>
      </w:r>
      <w:proofErr w:type="spellStart"/>
      <w:r w:rsidRPr="009E44FB">
        <w:rPr>
          <w:rFonts w:eastAsia="Times New Roman"/>
          <w:color w:val="auto"/>
          <w:sz w:val="28"/>
          <w:szCs w:val="28"/>
        </w:rPr>
        <w:t>соиск</w:t>
      </w:r>
      <w:proofErr w:type="spellEnd"/>
      <w:r w:rsidRPr="009E44FB">
        <w:rPr>
          <w:rFonts w:eastAsia="Times New Roman"/>
          <w:color w:val="auto"/>
          <w:sz w:val="28"/>
          <w:szCs w:val="28"/>
        </w:rPr>
        <w:t>. учен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теп. д-ра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xml:space="preserve">. наук / Д. Ю. Самыгин. - Орел, 2021. - 46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40-45. </w:t>
      </w:r>
      <w:r w:rsidRPr="009E44FB">
        <w:rPr>
          <w:rFonts w:eastAsia="Times New Roman"/>
          <w:color w:val="auto"/>
          <w:sz w:val="28"/>
          <w:szCs w:val="28"/>
        </w:rPr>
        <w:br/>
        <w:t>Научные результаты, полученные в результате проведенных исследований, вносят вклад в развитие комплекса теоретико-методологических знаний в сфере стратегического планирования сельского хозяйства. Данные изыскания позволили сформулировать задачу по обеспечению продовольственной безопасности, заданную перед стратегическим планированием сельского хозяйства, в новой постановке, и обосновать современные методы ее решения.</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Самыгин, Д. Ю. .</w:t>
      </w:r>
      <w:r w:rsidRPr="009E44FB">
        <w:rPr>
          <w:rFonts w:eastAsia="Times New Roman"/>
          <w:color w:val="auto"/>
          <w:sz w:val="28"/>
          <w:szCs w:val="28"/>
        </w:rPr>
        <w:br/>
        <w:t>   Стратегическое планирование развития сельского хозяйства России</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д-ра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xml:space="preserve">. наук : 08.00.05 : защищена 04.02.2022 / Д. Ю. Самыгин. - Пенза, 2021. - 351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245-319. </w:t>
      </w:r>
      <w:r w:rsidRPr="009E44FB">
        <w:rPr>
          <w:rFonts w:eastAsia="Times New Roman"/>
          <w:color w:val="auto"/>
          <w:sz w:val="28"/>
          <w:szCs w:val="28"/>
        </w:rPr>
        <w:br/>
        <w:t>Научные результаты, полученные в результате проведенных исследований, вносят вклад в развитие комплекса теоретико-методологических знаний в сфере стратегического планирования сельского хозяйства. Данные изыскания позволили сформулировать задачу по обеспечению продовольственной безопасности, заданную перед стратегическим планированием сельского хозяйства, в новой постановке, и обосновать современные методы ее решения.</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Сборник научных трудов по пчеловодству</w:t>
      </w:r>
      <w:r w:rsidRPr="009E44FB">
        <w:rPr>
          <w:rFonts w:eastAsia="Times New Roman"/>
          <w:color w:val="auto"/>
          <w:sz w:val="28"/>
          <w:szCs w:val="28"/>
        </w:rPr>
        <w:t xml:space="preserve">. </w:t>
      </w:r>
      <w:proofErr w:type="spellStart"/>
      <w:r w:rsidRPr="009E44FB">
        <w:rPr>
          <w:rFonts w:eastAsia="Times New Roman"/>
          <w:color w:val="auto"/>
          <w:sz w:val="28"/>
          <w:szCs w:val="28"/>
        </w:rPr>
        <w:t>Вып</w:t>
      </w:r>
      <w:proofErr w:type="spellEnd"/>
      <w:r w:rsidRPr="009E44FB">
        <w:rPr>
          <w:rFonts w:eastAsia="Times New Roman"/>
          <w:color w:val="auto"/>
          <w:sz w:val="28"/>
          <w:szCs w:val="28"/>
        </w:rPr>
        <w:t>. 25 / под общ</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р</w:t>
      </w:r>
      <w:proofErr w:type="gramEnd"/>
      <w:r w:rsidRPr="009E44FB">
        <w:rPr>
          <w:rFonts w:eastAsia="Times New Roman"/>
          <w:color w:val="auto"/>
          <w:sz w:val="28"/>
          <w:szCs w:val="28"/>
        </w:rPr>
        <w:t>ед. В. П. Наумкина.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Картуш, 2022. - 292 </w:t>
      </w:r>
      <w:proofErr w:type="gramStart"/>
      <w:r w:rsidRPr="009E44FB">
        <w:rPr>
          <w:rFonts w:eastAsia="Times New Roman"/>
          <w:color w:val="auto"/>
          <w:sz w:val="28"/>
          <w:szCs w:val="28"/>
        </w:rPr>
        <w:t>с</w:t>
      </w:r>
      <w:proofErr w:type="gramEnd"/>
      <w:r w:rsidRPr="009E44FB">
        <w:rPr>
          <w:rFonts w:eastAsia="Times New Roman"/>
          <w:color w:val="auto"/>
          <w:sz w:val="28"/>
          <w:szCs w:val="28"/>
        </w:rPr>
        <w:t>.</w:t>
      </w:r>
      <w:r w:rsidRPr="009E44FB">
        <w:rPr>
          <w:rFonts w:eastAsia="Times New Roman"/>
          <w:color w:val="auto"/>
          <w:sz w:val="28"/>
          <w:szCs w:val="28"/>
        </w:rPr>
        <w:br/>
        <w:t>Сборник научных трудов предназначен для специалистов сельского хозяйства, работающих в области пчеловодства, научных сотрудников, студентов и преподавателей сельскохозяйственных вузов и колледжей по специальности "Пчеловодство".</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Сидоренко, О. В.</w:t>
      </w:r>
      <w:r w:rsidRPr="009E44FB">
        <w:rPr>
          <w:rFonts w:eastAsia="Times New Roman"/>
          <w:color w:val="auto"/>
          <w:sz w:val="28"/>
          <w:szCs w:val="28"/>
        </w:rPr>
        <w:br/>
        <w:t>   Стратегические подходы к повышению доходности сельскохозяйственного производства в контексте совершенствования механизма финансового и ресурсного обеспечения</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рекомендации производству / О. В. Сидоренко, Н. Н. </w:t>
      </w:r>
      <w:proofErr w:type="spellStart"/>
      <w:r w:rsidRPr="009E44FB">
        <w:rPr>
          <w:rFonts w:eastAsia="Times New Roman"/>
          <w:color w:val="auto"/>
          <w:sz w:val="28"/>
          <w:szCs w:val="28"/>
        </w:rPr>
        <w:t>Шабанникова</w:t>
      </w:r>
      <w:proofErr w:type="spellEnd"/>
      <w:r w:rsidRPr="009E44FB">
        <w:rPr>
          <w:rFonts w:eastAsia="Times New Roman"/>
          <w:color w:val="auto"/>
          <w:sz w:val="28"/>
          <w:szCs w:val="28"/>
        </w:rPr>
        <w:t>.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Изд-во Орловского ГАУ, 2022. - 32 с. - ISBN 65.052.253.2+65.32-93.</w:t>
      </w:r>
      <w:r w:rsidRPr="009E44FB">
        <w:rPr>
          <w:rFonts w:eastAsia="Times New Roman"/>
          <w:color w:val="auto"/>
          <w:sz w:val="28"/>
          <w:szCs w:val="28"/>
        </w:rPr>
        <w:br/>
        <w:t>Рекомендации представляют комплексное научно-практическое руководство по оценке эффективности бизнес-процессов и выявлению резервов повышения доходности сельскохозяйственных организаций. Рассмотрены источники финансирования производственной деятельности аграрных формирований Орловской области, оценена динамика чистой прибыли, рассчитаны показатели эффективности хозяйствования. Предложен аналитический подход на предмет выявления взаимосвязи между обеспеченностью ресурсами и доходностью предприятий. Представлена концепция организации бухгалтерского учета в сельскохозяйственных организациях в условиях перехода на новые федеральные стандарты. Приведена апробированная на базе исследуемых сельскохозяйственных организаций методика отражения в учете и отчетности хозяйственных операций в связи с применением новых федеральных стандартов бухгалтерского учета.</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Смородинов</w:t>
      </w:r>
      <w:proofErr w:type="spellEnd"/>
      <w:r w:rsidRPr="009E44FB">
        <w:rPr>
          <w:rFonts w:eastAsia="Times New Roman"/>
          <w:b/>
          <w:bCs/>
          <w:color w:val="auto"/>
          <w:sz w:val="28"/>
          <w:szCs w:val="28"/>
        </w:rPr>
        <w:t>, М. И.</w:t>
      </w:r>
      <w:r w:rsidRPr="009E44FB">
        <w:rPr>
          <w:rFonts w:eastAsia="Times New Roman"/>
          <w:color w:val="auto"/>
          <w:sz w:val="28"/>
          <w:szCs w:val="28"/>
        </w:rPr>
        <w:br/>
        <w:t xml:space="preserve">   Устройство сооружений и фундаментов способом "стена в грунте" / М. И. </w:t>
      </w:r>
      <w:proofErr w:type="spellStart"/>
      <w:r w:rsidRPr="009E44FB">
        <w:rPr>
          <w:rFonts w:eastAsia="Times New Roman"/>
          <w:color w:val="auto"/>
          <w:sz w:val="28"/>
          <w:szCs w:val="28"/>
        </w:rPr>
        <w:t>Смородинов</w:t>
      </w:r>
      <w:proofErr w:type="spellEnd"/>
      <w:r w:rsidRPr="009E44FB">
        <w:rPr>
          <w:rFonts w:eastAsia="Times New Roman"/>
          <w:color w:val="auto"/>
          <w:sz w:val="28"/>
          <w:szCs w:val="28"/>
        </w:rPr>
        <w:t xml:space="preserve">, Б. С. Федоров. - 2-е изд., </w:t>
      </w:r>
      <w:proofErr w:type="spellStart"/>
      <w:r w:rsidRPr="009E44FB">
        <w:rPr>
          <w:rFonts w:eastAsia="Times New Roman"/>
          <w:color w:val="auto"/>
          <w:sz w:val="28"/>
          <w:szCs w:val="28"/>
        </w:rPr>
        <w:t>перераб</w:t>
      </w:r>
      <w:proofErr w:type="spellEnd"/>
      <w:r w:rsidRPr="009E44FB">
        <w:rPr>
          <w:rFonts w:eastAsia="Times New Roman"/>
          <w:color w:val="auto"/>
          <w:sz w:val="28"/>
          <w:szCs w:val="28"/>
        </w:rPr>
        <w:t>. и доп.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xml:space="preserve"> , 1986. - 216 с. : ил. </w:t>
      </w:r>
      <w:r w:rsidRPr="009E44FB">
        <w:rPr>
          <w:rFonts w:eastAsia="Times New Roman"/>
          <w:color w:val="auto"/>
          <w:sz w:val="28"/>
          <w:szCs w:val="28"/>
        </w:rPr>
        <w:br/>
        <w:t>Приведены основные сведения по вопросам проектирования и технологии выполнения работ при строительстве спос</w:t>
      </w:r>
      <w:r w:rsidR="00F42152">
        <w:rPr>
          <w:rFonts w:eastAsia="Times New Roman"/>
          <w:color w:val="auto"/>
          <w:sz w:val="28"/>
          <w:szCs w:val="28"/>
        </w:rPr>
        <w:t>о</w:t>
      </w:r>
      <w:r w:rsidRPr="009E44FB">
        <w:rPr>
          <w:rFonts w:eastAsia="Times New Roman"/>
          <w:color w:val="auto"/>
          <w:sz w:val="28"/>
          <w:szCs w:val="28"/>
        </w:rPr>
        <w:t>бом "стена в грунте". Описаны машины и оборудования для разработки траншей, приготовления и очистки глинистых растворов, бетонирования и контроля качества работ. Отражен отечественный и зарубежный опыт производства строительных работ указанным способом.</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Справочник проектировщика инженерных сооружений</w:t>
      </w:r>
      <w:r w:rsidRPr="009E44FB">
        <w:rPr>
          <w:rFonts w:eastAsia="Times New Roman"/>
          <w:color w:val="auto"/>
          <w:sz w:val="28"/>
          <w:szCs w:val="28"/>
        </w:rPr>
        <w:t xml:space="preserve"> / А. П. </w:t>
      </w:r>
      <w:proofErr w:type="spellStart"/>
      <w:r w:rsidRPr="009E44FB">
        <w:rPr>
          <w:rFonts w:eastAsia="Times New Roman"/>
          <w:color w:val="auto"/>
          <w:sz w:val="28"/>
          <w:szCs w:val="28"/>
        </w:rPr>
        <w:t>Величкин</w:t>
      </w:r>
      <w:proofErr w:type="spellEnd"/>
      <w:r w:rsidRPr="009E44FB">
        <w:rPr>
          <w:rFonts w:eastAsia="Times New Roman"/>
          <w:color w:val="auto"/>
          <w:sz w:val="28"/>
          <w:szCs w:val="28"/>
        </w:rPr>
        <w:t xml:space="preserve"> [и др.]</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под ред. А. П. </w:t>
      </w:r>
      <w:proofErr w:type="spellStart"/>
      <w:r w:rsidRPr="009E44FB">
        <w:rPr>
          <w:rFonts w:eastAsia="Times New Roman"/>
          <w:color w:val="auto"/>
          <w:sz w:val="28"/>
          <w:szCs w:val="28"/>
        </w:rPr>
        <w:t>Величкина</w:t>
      </w:r>
      <w:proofErr w:type="spellEnd"/>
      <w:r w:rsidRPr="009E44FB">
        <w:rPr>
          <w:rFonts w:eastAsia="Times New Roman"/>
          <w:color w:val="auto"/>
          <w:sz w:val="28"/>
          <w:szCs w:val="28"/>
        </w:rPr>
        <w:t>, В. Ш. Козлова. - Киев</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Будiвельник</w:t>
      </w:r>
      <w:proofErr w:type="spellEnd"/>
      <w:r w:rsidRPr="009E44FB">
        <w:rPr>
          <w:rFonts w:eastAsia="Times New Roman"/>
          <w:color w:val="auto"/>
          <w:sz w:val="28"/>
          <w:szCs w:val="28"/>
        </w:rPr>
        <w:t xml:space="preserve">, 1973 . - 552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 </w:t>
      </w:r>
      <w:r w:rsidRPr="009E44FB">
        <w:rPr>
          <w:rFonts w:eastAsia="Times New Roman"/>
          <w:color w:val="auto"/>
          <w:sz w:val="28"/>
          <w:szCs w:val="28"/>
        </w:rPr>
        <w:br/>
        <w:t>Справочник охватывает все наиболее часто применяемые в практике промышленного строительства инженерные сооружения, возводимые на промышленных площадках. В справочнике даны классификация и общие характеристики инженерных сооружений. Для каждого вида инженерных сооружений, рассмотрены габаритные схемы, применяемые материалы и рекомендуемые конструктивные решения. Приведены исходные данные для расчетов, нагрузки и методика выполнения расчетов.</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Справочник проектировщика инженерных сооружений</w:t>
      </w:r>
      <w:r w:rsidRPr="009E44FB">
        <w:rPr>
          <w:rFonts w:eastAsia="Times New Roman"/>
          <w:color w:val="auto"/>
          <w:sz w:val="28"/>
          <w:szCs w:val="28"/>
        </w:rPr>
        <w:t xml:space="preserve"> / В. Ш. Козлов [и др.] ; под ред. Д. А. Коршунова. - 2-е изд., </w:t>
      </w:r>
      <w:proofErr w:type="spellStart"/>
      <w:r w:rsidRPr="009E44FB">
        <w:rPr>
          <w:rFonts w:eastAsia="Times New Roman"/>
          <w:color w:val="auto"/>
          <w:sz w:val="28"/>
          <w:szCs w:val="28"/>
        </w:rPr>
        <w:t>перераб</w:t>
      </w:r>
      <w:proofErr w:type="spellEnd"/>
      <w:r w:rsidRPr="009E44FB">
        <w:rPr>
          <w:rFonts w:eastAsia="Times New Roman"/>
          <w:color w:val="auto"/>
          <w:sz w:val="28"/>
          <w:szCs w:val="28"/>
        </w:rPr>
        <w:t xml:space="preserve">. и доп. - Киев. : </w:t>
      </w:r>
      <w:proofErr w:type="spellStart"/>
      <w:r w:rsidRPr="009E44FB">
        <w:rPr>
          <w:rFonts w:eastAsia="Times New Roman"/>
          <w:color w:val="auto"/>
          <w:sz w:val="28"/>
          <w:szCs w:val="28"/>
        </w:rPr>
        <w:t>Будiвельник</w:t>
      </w:r>
      <w:proofErr w:type="spellEnd"/>
      <w:r w:rsidRPr="009E44FB">
        <w:rPr>
          <w:rFonts w:eastAsia="Times New Roman"/>
          <w:color w:val="auto"/>
          <w:sz w:val="28"/>
          <w:szCs w:val="28"/>
        </w:rPr>
        <w:t>, 1988. - 352 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ил. - (Б-ка проектировщика). </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Справочник проектировщика промышленных, жилых и общественных зданий и сооружений</w:t>
      </w:r>
      <w:proofErr w:type="gramStart"/>
      <w:r w:rsidRPr="009E44FB">
        <w:rPr>
          <w:rFonts w:eastAsia="Times New Roman"/>
          <w:b/>
          <w:bCs/>
          <w:color w:val="auto"/>
          <w:sz w:val="28"/>
          <w:szCs w:val="28"/>
        </w:rPr>
        <w:t xml:space="preserve"> </w:t>
      </w:r>
      <w:r w:rsidRPr="009E44FB">
        <w:rPr>
          <w:rFonts w:eastAsia="Times New Roman"/>
          <w:color w:val="auto"/>
          <w:sz w:val="28"/>
          <w:szCs w:val="28"/>
        </w:rPr>
        <w:t>:</w:t>
      </w:r>
      <w:proofErr w:type="gramEnd"/>
      <w:r w:rsidRPr="009E44FB">
        <w:rPr>
          <w:rFonts w:eastAsia="Times New Roman"/>
          <w:color w:val="auto"/>
          <w:sz w:val="28"/>
          <w:szCs w:val="28"/>
        </w:rPr>
        <w:t xml:space="preserve"> расчетно-теоретический / под ред. А. А. Уманского.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Госстройиздат</w:t>
      </w:r>
      <w:proofErr w:type="spellEnd"/>
      <w:r w:rsidRPr="009E44FB">
        <w:rPr>
          <w:rFonts w:eastAsia="Times New Roman"/>
          <w:color w:val="auto"/>
          <w:sz w:val="28"/>
          <w:szCs w:val="28"/>
        </w:rPr>
        <w:t xml:space="preserve">, 1960. - 1040 с. </w:t>
      </w:r>
      <w:r w:rsidRPr="009E44FB">
        <w:rPr>
          <w:rFonts w:eastAsia="Times New Roman"/>
          <w:color w:val="auto"/>
          <w:sz w:val="28"/>
          <w:szCs w:val="28"/>
        </w:rPr>
        <w:br/>
        <w:t>Расчетно-теоретический том "Справочника проектировщика" содержит результативные формулы современных методов расчета конструкций на прочность, жесткость и устойчивость, а также необходимые сведения по элементарной и высшей математике, теоретической механике и числовые таблицы функций, входящих в более сложные расчетные формулы, нормы нагрузок и габариты.</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Строительная механика в примерах и задачах</w:t>
      </w:r>
      <w:r w:rsidRPr="009E44FB">
        <w:rPr>
          <w:rFonts w:eastAsia="Times New Roman"/>
          <w:color w:val="auto"/>
          <w:sz w:val="28"/>
          <w:szCs w:val="28"/>
        </w:rPr>
        <w:t xml:space="preserve"> : учеб</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особие / А. М. Афанасьев [и др.] ; под ред. В. А. Киселева. - М.</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xml:space="preserve">, 1964. - 344 с. </w:t>
      </w:r>
      <w:r w:rsidRPr="009E44FB">
        <w:rPr>
          <w:rFonts w:eastAsia="Times New Roman"/>
          <w:color w:val="auto"/>
          <w:sz w:val="28"/>
          <w:szCs w:val="28"/>
        </w:rPr>
        <w:br/>
        <w:t>Книга содержит примеры с подробными решениями и задачи с ответами.</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Строительная механика в примерах и задачах</w:t>
      </w:r>
      <w:r w:rsidRPr="009E44FB">
        <w:rPr>
          <w:rFonts w:eastAsia="Times New Roman"/>
          <w:color w:val="auto"/>
          <w:sz w:val="28"/>
          <w:szCs w:val="28"/>
        </w:rPr>
        <w:t xml:space="preserve"> : учеб</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 xml:space="preserve">особие / В. А. Киселев [и др.] ; под ред. В. А. Киселева. - 2-е изд., </w:t>
      </w:r>
      <w:proofErr w:type="spellStart"/>
      <w:r w:rsidRPr="009E44FB">
        <w:rPr>
          <w:rFonts w:eastAsia="Times New Roman"/>
          <w:color w:val="auto"/>
          <w:sz w:val="28"/>
          <w:szCs w:val="28"/>
        </w:rPr>
        <w:t>испр</w:t>
      </w:r>
      <w:proofErr w:type="spellEnd"/>
      <w:r w:rsidRPr="009E44FB">
        <w:rPr>
          <w:rFonts w:eastAsia="Times New Roman"/>
          <w:color w:val="auto"/>
          <w:sz w:val="28"/>
          <w:szCs w:val="28"/>
        </w:rPr>
        <w:t xml:space="preserve">. и доп. - М. : </w:t>
      </w:r>
      <w:proofErr w:type="spellStart"/>
      <w:r w:rsidRPr="009E44FB">
        <w:rPr>
          <w:rFonts w:eastAsia="Times New Roman"/>
          <w:color w:val="auto"/>
          <w:sz w:val="28"/>
          <w:szCs w:val="28"/>
        </w:rPr>
        <w:t>Стройиздат</w:t>
      </w:r>
      <w:proofErr w:type="spellEnd"/>
      <w:r w:rsidRPr="009E44FB">
        <w:rPr>
          <w:rFonts w:eastAsia="Times New Roman"/>
          <w:color w:val="auto"/>
          <w:sz w:val="28"/>
          <w:szCs w:val="28"/>
        </w:rPr>
        <w:t xml:space="preserve">, 1968. - 388 с. </w:t>
      </w:r>
      <w:r w:rsidRPr="009E44FB">
        <w:rPr>
          <w:rFonts w:eastAsia="Times New Roman"/>
          <w:color w:val="auto"/>
          <w:sz w:val="28"/>
          <w:szCs w:val="28"/>
        </w:rPr>
        <w:br/>
        <w:t>Книга представляет собой задачник по строительной механике с подробно разработанными примерами и ответами на задачи.</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Такмакова</w:t>
      </w:r>
      <w:proofErr w:type="spellEnd"/>
      <w:r w:rsidRPr="009E44FB">
        <w:rPr>
          <w:rFonts w:eastAsia="Times New Roman"/>
          <w:b/>
          <w:bCs/>
          <w:color w:val="auto"/>
          <w:sz w:val="28"/>
          <w:szCs w:val="28"/>
        </w:rPr>
        <w:t>, Е. В.</w:t>
      </w:r>
      <w:r w:rsidRPr="009E44FB">
        <w:rPr>
          <w:rFonts w:eastAsia="Times New Roman"/>
          <w:color w:val="auto"/>
          <w:sz w:val="28"/>
          <w:szCs w:val="28"/>
        </w:rPr>
        <w:br/>
        <w:t>   Регулирование доходов населения на основе формирования системы социальной стандартизации (в предметной сфере "доходы населения")</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д-ра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xml:space="preserve">. наук : 08.00.05 : защищена 03.02.2022 / Е. В. </w:t>
      </w:r>
      <w:proofErr w:type="spellStart"/>
      <w:r w:rsidRPr="009E44FB">
        <w:rPr>
          <w:rFonts w:eastAsia="Times New Roman"/>
          <w:color w:val="auto"/>
          <w:sz w:val="28"/>
          <w:szCs w:val="28"/>
        </w:rPr>
        <w:t>Такмакова</w:t>
      </w:r>
      <w:proofErr w:type="spellEnd"/>
      <w:r w:rsidRPr="009E44FB">
        <w:rPr>
          <w:rFonts w:eastAsia="Times New Roman"/>
          <w:color w:val="auto"/>
          <w:sz w:val="28"/>
          <w:szCs w:val="28"/>
        </w:rPr>
        <w:t xml:space="preserve">. - Орел, 2021. - 367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264-317. </w:t>
      </w:r>
      <w:r w:rsidRPr="009E44FB">
        <w:rPr>
          <w:rFonts w:eastAsia="Times New Roman"/>
          <w:color w:val="auto"/>
          <w:sz w:val="28"/>
          <w:szCs w:val="28"/>
        </w:rPr>
        <w:br/>
        <w:t>На основании проведенных исследований представлены теоретические положения и практические рекомендации по совершенствованию регулирования доходов населения России на основе формирования системы социальной стандартизации в предметной сфере "доходы населения".</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Такмакова</w:t>
      </w:r>
      <w:proofErr w:type="spellEnd"/>
      <w:r w:rsidRPr="009E44FB">
        <w:rPr>
          <w:rFonts w:eastAsia="Times New Roman"/>
          <w:b/>
          <w:bCs/>
          <w:color w:val="auto"/>
          <w:sz w:val="28"/>
          <w:szCs w:val="28"/>
        </w:rPr>
        <w:t>, Е. В.</w:t>
      </w:r>
      <w:r w:rsidRPr="009E44FB">
        <w:rPr>
          <w:rFonts w:eastAsia="Times New Roman"/>
          <w:color w:val="auto"/>
          <w:sz w:val="28"/>
          <w:szCs w:val="28"/>
        </w:rPr>
        <w:br/>
        <w:t>   Регулирование доходов населения на основе формирования системы социальной стандартизации (в предметной сфере "доходы населения") [Электронный ресурс]</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 д-ра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xml:space="preserve">. наук : 08.00.05 : защищена 03.02.2022 / Е. В. </w:t>
      </w:r>
      <w:proofErr w:type="spellStart"/>
      <w:r w:rsidRPr="009E44FB">
        <w:rPr>
          <w:rFonts w:eastAsia="Times New Roman"/>
          <w:color w:val="auto"/>
          <w:sz w:val="28"/>
          <w:szCs w:val="28"/>
        </w:rPr>
        <w:t>Такмакова</w:t>
      </w:r>
      <w:proofErr w:type="spellEnd"/>
      <w:r w:rsidRPr="009E44FB">
        <w:rPr>
          <w:rFonts w:eastAsia="Times New Roman"/>
          <w:color w:val="auto"/>
          <w:sz w:val="28"/>
          <w:szCs w:val="28"/>
        </w:rPr>
        <w:t>. -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д</w:t>
      </w:r>
      <w:proofErr w:type="gramEnd"/>
      <w:r w:rsidRPr="009E44FB">
        <w:rPr>
          <w:rFonts w:eastAsia="Times New Roman"/>
          <w:color w:val="auto"/>
          <w:sz w:val="28"/>
          <w:szCs w:val="28"/>
        </w:rPr>
        <w:t>ан. - Орел, 2021.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пт. диск (CD-ROM). - Загл. с титул</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э</w:t>
      </w:r>
      <w:proofErr w:type="gramEnd"/>
      <w:r w:rsidRPr="009E44FB">
        <w:rPr>
          <w:rFonts w:eastAsia="Times New Roman"/>
          <w:color w:val="auto"/>
          <w:sz w:val="28"/>
          <w:szCs w:val="28"/>
        </w:rPr>
        <w:t xml:space="preserve">крана. </w:t>
      </w:r>
      <w:r w:rsidRPr="009E44FB">
        <w:rPr>
          <w:rFonts w:eastAsia="Times New Roman"/>
          <w:color w:val="auto"/>
          <w:sz w:val="28"/>
          <w:szCs w:val="28"/>
        </w:rPr>
        <w:br/>
        <w:t>На основании проведенных исследований представлены теоретические положения и практические рекомендации по совершенствованию регулирования доходов населения России на основе формирования системы социальной стандартизации в предметной сфере "доходы населения".</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Такмакова</w:t>
      </w:r>
      <w:proofErr w:type="spellEnd"/>
      <w:r w:rsidRPr="009E44FB">
        <w:rPr>
          <w:rFonts w:eastAsia="Times New Roman"/>
          <w:b/>
          <w:bCs/>
          <w:color w:val="auto"/>
          <w:sz w:val="28"/>
          <w:szCs w:val="28"/>
        </w:rPr>
        <w:t>, Е. В.</w:t>
      </w:r>
      <w:r w:rsidRPr="009E44FB">
        <w:rPr>
          <w:rFonts w:eastAsia="Times New Roman"/>
          <w:color w:val="auto"/>
          <w:sz w:val="28"/>
          <w:szCs w:val="28"/>
        </w:rPr>
        <w:br/>
        <w:t>   Регулирование доходов населения на основе формирования системы социальной стандартизации (в предметной сфере "доходы населения")</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08.00.05 "Экономика и управление народным хозяйством (5. Экономика труда)" : </w:t>
      </w:r>
      <w:proofErr w:type="spellStart"/>
      <w:r w:rsidRPr="009E44FB">
        <w:rPr>
          <w:rFonts w:eastAsia="Times New Roman"/>
          <w:color w:val="auto"/>
          <w:sz w:val="28"/>
          <w:szCs w:val="28"/>
        </w:rPr>
        <w:t>автореф</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дис</w:t>
      </w:r>
      <w:proofErr w:type="spellEnd"/>
      <w:r w:rsidRPr="009E44FB">
        <w:rPr>
          <w:rFonts w:eastAsia="Times New Roman"/>
          <w:color w:val="auto"/>
          <w:sz w:val="28"/>
          <w:szCs w:val="28"/>
        </w:rPr>
        <w:t xml:space="preserve">. на </w:t>
      </w:r>
      <w:proofErr w:type="spellStart"/>
      <w:r w:rsidRPr="009E44FB">
        <w:rPr>
          <w:rFonts w:eastAsia="Times New Roman"/>
          <w:color w:val="auto"/>
          <w:sz w:val="28"/>
          <w:szCs w:val="28"/>
        </w:rPr>
        <w:t>соиск</w:t>
      </w:r>
      <w:proofErr w:type="spellEnd"/>
      <w:r w:rsidRPr="009E44FB">
        <w:rPr>
          <w:rFonts w:eastAsia="Times New Roman"/>
          <w:color w:val="auto"/>
          <w:sz w:val="28"/>
          <w:szCs w:val="28"/>
        </w:rPr>
        <w:t>. учен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теп. д-ра </w:t>
      </w:r>
      <w:proofErr w:type="spellStart"/>
      <w:r w:rsidRPr="009E44FB">
        <w:rPr>
          <w:rFonts w:eastAsia="Times New Roman"/>
          <w:color w:val="auto"/>
          <w:sz w:val="28"/>
          <w:szCs w:val="28"/>
        </w:rPr>
        <w:t>экон</w:t>
      </w:r>
      <w:proofErr w:type="spellEnd"/>
      <w:r w:rsidRPr="009E44FB">
        <w:rPr>
          <w:rFonts w:eastAsia="Times New Roman"/>
          <w:color w:val="auto"/>
          <w:sz w:val="28"/>
          <w:szCs w:val="28"/>
        </w:rPr>
        <w:t xml:space="preserve">. наук / Е. В. </w:t>
      </w:r>
      <w:proofErr w:type="spellStart"/>
      <w:r w:rsidRPr="009E44FB">
        <w:rPr>
          <w:rFonts w:eastAsia="Times New Roman"/>
          <w:color w:val="auto"/>
          <w:sz w:val="28"/>
          <w:szCs w:val="28"/>
        </w:rPr>
        <w:t>Такмакова</w:t>
      </w:r>
      <w:proofErr w:type="spellEnd"/>
      <w:r w:rsidRPr="009E44FB">
        <w:rPr>
          <w:rFonts w:eastAsia="Times New Roman"/>
          <w:color w:val="auto"/>
          <w:sz w:val="28"/>
          <w:szCs w:val="28"/>
        </w:rPr>
        <w:t xml:space="preserve">. - Орел, 2021. - 50 с. - </w:t>
      </w:r>
      <w:proofErr w:type="spellStart"/>
      <w:r w:rsidRPr="009E44FB">
        <w:rPr>
          <w:rFonts w:eastAsia="Times New Roman"/>
          <w:color w:val="auto"/>
          <w:sz w:val="28"/>
          <w:szCs w:val="28"/>
        </w:rPr>
        <w:t>Библиогр</w:t>
      </w:r>
      <w:proofErr w:type="spellEnd"/>
      <w:r w:rsidRPr="009E44FB">
        <w:rPr>
          <w:rFonts w:eastAsia="Times New Roman"/>
          <w:color w:val="auto"/>
          <w:sz w:val="28"/>
          <w:szCs w:val="28"/>
        </w:rPr>
        <w:t xml:space="preserve">.: с. 43-50. </w:t>
      </w:r>
      <w:r w:rsidRPr="009E44FB">
        <w:rPr>
          <w:rFonts w:eastAsia="Times New Roman"/>
          <w:color w:val="auto"/>
          <w:sz w:val="28"/>
          <w:szCs w:val="28"/>
        </w:rPr>
        <w:br/>
        <w:t>На основании проведенных исследований представлены теоретические положения и практические рекомендации по совершенствованию регулирования доходов населения России на основе формирования системы социальной стандартизации в предметной сфере "доходы населения".</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Тимошенко, С. П.</w:t>
      </w:r>
      <w:r w:rsidRPr="009E44FB">
        <w:rPr>
          <w:rFonts w:eastAsia="Times New Roman"/>
          <w:color w:val="auto"/>
          <w:sz w:val="28"/>
          <w:szCs w:val="28"/>
        </w:rPr>
        <w:br/>
        <w:t>   Сопротивление материалов</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учебник для втузов. Т. 2</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Более сложные вопросы теории и задачи / С. П. Тимошенко. - М.; 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w:t>
      </w:r>
      <w:proofErr w:type="spellStart"/>
      <w:r w:rsidRPr="009E44FB">
        <w:rPr>
          <w:rFonts w:eastAsia="Times New Roman"/>
          <w:color w:val="auto"/>
          <w:sz w:val="28"/>
          <w:szCs w:val="28"/>
        </w:rPr>
        <w:t>Гостехиздат</w:t>
      </w:r>
      <w:proofErr w:type="spellEnd"/>
      <w:r w:rsidRPr="009E44FB">
        <w:rPr>
          <w:rFonts w:eastAsia="Times New Roman"/>
          <w:color w:val="auto"/>
          <w:sz w:val="28"/>
          <w:szCs w:val="28"/>
        </w:rPr>
        <w:t xml:space="preserve">, 1946. - 456 с. </w:t>
      </w:r>
      <w:r w:rsidRPr="009E44FB">
        <w:rPr>
          <w:rFonts w:eastAsia="Times New Roman"/>
          <w:color w:val="auto"/>
          <w:sz w:val="28"/>
          <w:szCs w:val="28"/>
        </w:rPr>
        <w:br/>
        <w:t>Второй том предназначен для студентов старших курсов и для инженеров, занятых исследовательской работой и проектированием. Книга содержит новейшие достижения в области сопротивления материалов и теории упругости. В большинстве случаев даны полные выводы задач, представляющих практический интерес. Лишь в сравнительно небольшом числе случаев более сложных задач, решение которых выходит за пределы обычного для инженеров объема знаний по математике, приведены только окончательные результаты. В этих случаях рассмотрено практическое применение результатов</w:t>
      </w:r>
      <w:r w:rsidR="00F42152">
        <w:rPr>
          <w:rFonts w:eastAsia="Times New Roman"/>
          <w:color w:val="auto"/>
          <w:sz w:val="28"/>
          <w:szCs w:val="28"/>
        </w:rPr>
        <w:t>.</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Тимошенко, С. П.</w:t>
      </w:r>
      <w:r w:rsidRPr="009E44FB">
        <w:rPr>
          <w:rFonts w:eastAsia="Times New Roman"/>
          <w:color w:val="auto"/>
          <w:sz w:val="28"/>
          <w:szCs w:val="28"/>
        </w:rPr>
        <w:br/>
        <w:t>   Сопротивление материалов. Т. 1</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Элементарная теория и задачи / С. П. Тимошенко</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 </w:t>
      </w:r>
      <w:proofErr w:type="gramStart"/>
      <w:r w:rsidRPr="009E44FB">
        <w:rPr>
          <w:rFonts w:eastAsia="Times New Roman"/>
          <w:color w:val="auto"/>
          <w:sz w:val="28"/>
          <w:szCs w:val="28"/>
        </w:rPr>
        <w:t>п</w:t>
      </w:r>
      <w:proofErr w:type="gramEnd"/>
      <w:r w:rsidRPr="009E44FB">
        <w:rPr>
          <w:rFonts w:eastAsia="Times New Roman"/>
          <w:color w:val="auto"/>
          <w:sz w:val="28"/>
          <w:szCs w:val="28"/>
        </w:rPr>
        <w:t xml:space="preserve">ер. с англ. В. Н. Федорова с 3-го </w:t>
      </w:r>
      <w:proofErr w:type="spellStart"/>
      <w:r w:rsidRPr="009E44FB">
        <w:rPr>
          <w:rFonts w:eastAsia="Times New Roman"/>
          <w:color w:val="auto"/>
          <w:sz w:val="28"/>
          <w:szCs w:val="28"/>
        </w:rPr>
        <w:t>амер</w:t>
      </w:r>
      <w:proofErr w:type="spellEnd"/>
      <w:r w:rsidRPr="009E44FB">
        <w:rPr>
          <w:rFonts w:eastAsia="Times New Roman"/>
          <w:color w:val="auto"/>
          <w:sz w:val="28"/>
          <w:szCs w:val="28"/>
        </w:rPr>
        <w:t xml:space="preserve">. изд. - М. : </w:t>
      </w:r>
      <w:proofErr w:type="spellStart"/>
      <w:r w:rsidRPr="009E44FB">
        <w:rPr>
          <w:rFonts w:eastAsia="Times New Roman"/>
          <w:color w:val="auto"/>
          <w:sz w:val="28"/>
          <w:szCs w:val="28"/>
        </w:rPr>
        <w:t>Физматгиз</w:t>
      </w:r>
      <w:proofErr w:type="spellEnd"/>
      <w:r w:rsidRPr="009E44FB">
        <w:rPr>
          <w:rFonts w:eastAsia="Times New Roman"/>
          <w:color w:val="auto"/>
          <w:sz w:val="28"/>
          <w:szCs w:val="28"/>
        </w:rPr>
        <w:t xml:space="preserve">, 1960. - 380 с. </w:t>
      </w:r>
      <w:r w:rsidRPr="009E44FB">
        <w:rPr>
          <w:rFonts w:eastAsia="Times New Roman"/>
          <w:color w:val="auto"/>
          <w:sz w:val="28"/>
          <w:szCs w:val="28"/>
        </w:rPr>
        <w:br/>
        <w:t>Цель этой книги - изложить вопросы курса "Сопротивление материалов" таким образом, чтобы внимание студента было сосредоточено на практических приложениях теории сопротивления материалов. При составлении первого тома сопротивления материалов было обращено внимание на возможное упрощение всех выводов, чтобы студент с обычной математической подготовкой был в состоянии читать их без затруднения. Применяя методы, упрощающие изложение, автор смог сжать материал и разобрать некоторые вопросы, выходящие за пределы обычных курсов. В книге содержится много задач, к которым приложены решения.</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Учебно-методическое пособие для проведения практических занятий по дисциплине "Основы государственного кадастра недвижимости" [Электронный ресурс]</w:t>
      </w:r>
      <w:r w:rsidRPr="009E44FB">
        <w:rPr>
          <w:rFonts w:eastAsia="Times New Roman"/>
          <w:color w:val="auto"/>
          <w:sz w:val="28"/>
          <w:szCs w:val="28"/>
        </w:rPr>
        <w:t xml:space="preserve"> : для обучающихся направления подготовки 08.03.01 "Строительство", направленность "Экспертиза и управление недвижимостью" очной и заочной форм обучения / сост. Е. А. Титкова</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 </w:t>
      </w:r>
      <w:proofErr w:type="gramStart"/>
      <w:r w:rsidRPr="009E44FB">
        <w:rPr>
          <w:rFonts w:eastAsia="Times New Roman"/>
          <w:color w:val="auto"/>
          <w:sz w:val="28"/>
          <w:szCs w:val="28"/>
        </w:rPr>
        <w:t>э</w:t>
      </w:r>
      <w:proofErr w:type="gramEnd"/>
      <w:r w:rsidRPr="009E44FB">
        <w:rPr>
          <w:rFonts w:eastAsia="Times New Roman"/>
          <w:color w:val="auto"/>
          <w:sz w:val="28"/>
          <w:szCs w:val="28"/>
        </w:rPr>
        <w:t>лектрон. дан.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Изд-во Орловского ГАУ, 2018. - 1 электрон</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о</w:t>
      </w:r>
      <w:proofErr w:type="gramEnd"/>
      <w:r w:rsidRPr="009E44FB">
        <w:rPr>
          <w:rFonts w:eastAsia="Times New Roman"/>
          <w:color w:val="auto"/>
          <w:sz w:val="28"/>
          <w:szCs w:val="28"/>
        </w:rPr>
        <w:t xml:space="preserve">пт. диск (CD-ROM). - </w:t>
      </w:r>
      <w:proofErr w:type="spellStart"/>
      <w:r w:rsidRPr="009E44FB">
        <w:rPr>
          <w:rFonts w:eastAsia="Times New Roman"/>
          <w:color w:val="auto"/>
          <w:sz w:val="28"/>
          <w:szCs w:val="28"/>
        </w:rPr>
        <w:t>загл</w:t>
      </w:r>
      <w:proofErr w:type="spellEnd"/>
      <w:r w:rsidRPr="009E44FB">
        <w:rPr>
          <w:rFonts w:eastAsia="Times New Roman"/>
          <w:color w:val="auto"/>
          <w:sz w:val="28"/>
          <w:szCs w:val="28"/>
        </w:rPr>
        <w:t xml:space="preserve">. с </w:t>
      </w:r>
      <w:proofErr w:type="spellStart"/>
      <w:r w:rsidRPr="009E44FB">
        <w:rPr>
          <w:rFonts w:eastAsia="Times New Roman"/>
          <w:color w:val="auto"/>
          <w:sz w:val="28"/>
          <w:szCs w:val="28"/>
        </w:rPr>
        <w:t>тит</w:t>
      </w:r>
      <w:proofErr w:type="spellEnd"/>
      <w:r w:rsidRPr="009E44FB">
        <w:rPr>
          <w:rFonts w:eastAsia="Times New Roman"/>
          <w:color w:val="auto"/>
          <w:sz w:val="28"/>
          <w:szCs w:val="28"/>
        </w:rPr>
        <w:t>. экрана.</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Феодосьев</w:t>
      </w:r>
      <w:proofErr w:type="spellEnd"/>
      <w:r w:rsidRPr="009E44FB">
        <w:rPr>
          <w:rFonts w:eastAsia="Times New Roman"/>
          <w:b/>
          <w:bCs/>
          <w:color w:val="auto"/>
          <w:sz w:val="28"/>
          <w:szCs w:val="28"/>
        </w:rPr>
        <w:t>, В. И.</w:t>
      </w:r>
      <w:r w:rsidRPr="009E44FB">
        <w:rPr>
          <w:rFonts w:eastAsia="Times New Roman"/>
          <w:color w:val="auto"/>
          <w:sz w:val="28"/>
          <w:szCs w:val="28"/>
        </w:rPr>
        <w:br/>
        <w:t>   Избранные задачи и вопросы по сопротивлению материалов : учеб</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 xml:space="preserve">особие / В. И. </w:t>
      </w:r>
      <w:proofErr w:type="spellStart"/>
      <w:r w:rsidRPr="009E44FB">
        <w:rPr>
          <w:rFonts w:eastAsia="Times New Roman"/>
          <w:color w:val="auto"/>
          <w:sz w:val="28"/>
          <w:szCs w:val="28"/>
        </w:rPr>
        <w:t>Феодосьев</w:t>
      </w:r>
      <w:proofErr w:type="spellEnd"/>
      <w:r w:rsidRPr="009E44FB">
        <w:rPr>
          <w:rFonts w:eastAsia="Times New Roman"/>
          <w:color w:val="auto"/>
          <w:sz w:val="28"/>
          <w:szCs w:val="28"/>
        </w:rPr>
        <w:t xml:space="preserve">. - 4-е изд., </w:t>
      </w:r>
      <w:proofErr w:type="spellStart"/>
      <w:r w:rsidRPr="009E44FB">
        <w:rPr>
          <w:rFonts w:eastAsia="Times New Roman"/>
          <w:color w:val="auto"/>
          <w:sz w:val="28"/>
          <w:szCs w:val="28"/>
        </w:rPr>
        <w:t>испр</w:t>
      </w:r>
      <w:proofErr w:type="spellEnd"/>
      <w:r w:rsidRPr="009E44FB">
        <w:rPr>
          <w:rFonts w:eastAsia="Times New Roman"/>
          <w:color w:val="auto"/>
          <w:sz w:val="28"/>
          <w:szCs w:val="28"/>
        </w:rPr>
        <w:t xml:space="preserve">. и доп. - М. : Наука, 1973. - 400 с. : ил. </w:t>
      </w:r>
      <w:r w:rsidRPr="009E44FB">
        <w:rPr>
          <w:rFonts w:eastAsia="Times New Roman"/>
          <w:color w:val="auto"/>
          <w:sz w:val="28"/>
          <w:szCs w:val="28"/>
        </w:rPr>
        <w:br/>
        <w:t xml:space="preserve">В книге рассматриваются задачи, выходящие в большей части за рамки традиционных требований институтского </w:t>
      </w:r>
      <w:proofErr w:type="gramStart"/>
      <w:r w:rsidRPr="009E44FB">
        <w:rPr>
          <w:rFonts w:eastAsia="Times New Roman"/>
          <w:color w:val="auto"/>
          <w:sz w:val="28"/>
          <w:szCs w:val="28"/>
        </w:rPr>
        <w:t>курса</w:t>
      </w:r>
      <w:proofErr w:type="gramEnd"/>
      <w:r w:rsidRPr="009E44FB">
        <w:rPr>
          <w:rFonts w:eastAsia="Times New Roman"/>
          <w:color w:val="auto"/>
          <w:sz w:val="28"/>
          <w:szCs w:val="28"/>
        </w:rPr>
        <w:t xml:space="preserve"> как по сложности, так и по постановке. Собраны примеры повышенной трудности, расширяющие кругозор читателя и позволяющие ему увидеть связь сопротивления материалов с некоторыми смежными дисциплинами. Все задачи сопровождаются подробными решениями.</w:t>
      </w:r>
    </w:p>
    <w:p w:rsidR="009E44FB" w:rsidRPr="009E44FB" w:rsidRDefault="009E44FB" w:rsidP="009E44FB">
      <w:pPr>
        <w:pStyle w:val="a5"/>
        <w:numPr>
          <w:ilvl w:val="0"/>
          <w:numId w:val="1"/>
        </w:numPr>
        <w:rPr>
          <w:rFonts w:eastAsia="Times New Roman"/>
          <w:color w:val="auto"/>
          <w:sz w:val="28"/>
          <w:szCs w:val="28"/>
        </w:rPr>
      </w:pPr>
      <w:proofErr w:type="spellStart"/>
      <w:r w:rsidRPr="009E44FB">
        <w:rPr>
          <w:rFonts w:eastAsia="Times New Roman"/>
          <w:b/>
          <w:bCs/>
          <w:color w:val="auto"/>
          <w:sz w:val="28"/>
          <w:szCs w:val="28"/>
        </w:rPr>
        <w:t>Финогентов</w:t>
      </w:r>
      <w:proofErr w:type="spellEnd"/>
      <w:r w:rsidRPr="009E44FB">
        <w:rPr>
          <w:rFonts w:eastAsia="Times New Roman"/>
          <w:b/>
          <w:bCs/>
          <w:color w:val="auto"/>
          <w:sz w:val="28"/>
          <w:szCs w:val="28"/>
        </w:rPr>
        <w:t>, В. Н.</w:t>
      </w:r>
      <w:r w:rsidRPr="009E44FB">
        <w:rPr>
          <w:rFonts w:eastAsia="Times New Roman"/>
          <w:color w:val="auto"/>
          <w:sz w:val="28"/>
          <w:szCs w:val="28"/>
        </w:rPr>
        <w:br/>
        <w:t>   Философия науки : учеб</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п</w:t>
      </w:r>
      <w:proofErr w:type="gramEnd"/>
      <w:r w:rsidRPr="009E44FB">
        <w:rPr>
          <w:rFonts w:eastAsia="Times New Roman"/>
          <w:color w:val="auto"/>
          <w:sz w:val="28"/>
          <w:szCs w:val="28"/>
        </w:rPr>
        <w:t xml:space="preserve">особие для аспирантов / В. Н. </w:t>
      </w:r>
      <w:proofErr w:type="spellStart"/>
      <w:r w:rsidRPr="009E44FB">
        <w:rPr>
          <w:rFonts w:eastAsia="Times New Roman"/>
          <w:color w:val="auto"/>
          <w:sz w:val="28"/>
          <w:szCs w:val="28"/>
        </w:rPr>
        <w:t>Финогентов</w:t>
      </w:r>
      <w:proofErr w:type="spellEnd"/>
      <w:r w:rsidRPr="009E44FB">
        <w:rPr>
          <w:rFonts w:eastAsia="Times New Roman"/>
          <w:color w:val="auto"/>
          <w:sz w:val="28"/>
          <w:szCs w:val="28"/>
        </w:rPr>
        <w:t>. - Орел</w:t>
      </w:r>
      <w:proofErr w:type="gramStart"/>
      <w:r w:rsidRPr="009E44FB">
        <w:rPr>
          <w:rFonts w:eastAsia="Times New Roman"/>
          <w:color w:val="auto"/>
          <w:sz w:val="28"/>
          <w:szCs w:val="28"/>
        </w:rPr>
        <w:t xml:space="preserve"> :</w:t>
      </w:r>
      <w:proofErr w:type="gramEnd"/>
      <w:r w:rsidRPr="009E44FB">
        <w:rPr>
          <w:rFonts w:eastAsia="Times New Roman"/>
          <w:color w:val="auto"/>
          <w:sz w:val="28"/>
          <w:szCs w:val="28"/>
        </w:rPr>
        <w:t xml:space="preserve"> Картуш, 2021. - 352 </w:t>
      </w:r>
      <w:proofErr w:type="gramStart"/>
      <w:r w:rsidRPr="009E44FB">
        <w:rPr>
          <w:rFonts w:eastAsia="Times New Roman"/>
          <w:color w:val="auto"/>
          <w:sz w:val="28"/>
          <w:szCs w:val="28"/>
        </w:rPr>
        <w:t>с</w:t>
      </w:r>
      <w:proofErr w:type="gramEnd"/>
      <w:r w:rsidRPr="009E44FB">
        <w:rPr>
          <w:rFonts w:eastAsia="Times New Roman"/>
          <w:color w:val="auto"/>
          <w:sz w:val="28"/>
          <w:szCs w:val="28"/>
        </w:rPr>
        <w:t>. - для аспирантов.</w:t>
      </w:r>
      <w:r w:rsidR="00F42152">
        <w:rPr>
          <w:rFonts w:eastAsia="Times New Roman"/>
          <w:color w:val="auto"/>
          <w:sz w:val="28"/>
          <w:szCs w:val="28"/>
        </w:rPr>
        <w:t xml:space="preserve"> - ISBN 978-5-9708-0968-6</w:t>
      </w:r>
      <w:r w:rsidRPr="009E44FB">
        <w:rPr>
          <w:rFonts w:eastAsia="Times New Roman"/>
          <w:color w:val="auto"/>
          <w:sz w:val="28"/>
          <w:szCs w:val="28"/>
        </w:rPr>
        <w:t>.</w:t>
      </w:r>
      <w:r w:rsidRPr="009E44FB">
        <w:rPr>
          <w:rFonts w:eastAsia="Times New Roman"/>
          <w:color w:val="auto"/>
          <w:sz w:val="28"/>
          <w:szCs w:val="28"/>
        </w:rPr>
        <w:br/>
        <w:t xml:space="preserve">В учебном пособии представлены основные разделы и темы философии науки (критерии научности, периодизация истории науки, взаимоотношения науки и других секторов культуры, методология научного познания, этика науки и т. д.). В нем демонстрируется многообразие подходов, сложившихся в философии науки: неопозитивистский, </w:t>
      </w:r>
      <w:proofErr w:type="spellStart"/>
      <w:r w:rsidRPr="009E44FB">
        <w:rPr>
          <w:rFonts w:eastAsia="Times New Roman"/>
          <w:color w:val="auto"/>
          <w:sz w:val="28"/>
          <w:szCs w:val="28"/>
        </w:rPr>
        <w:t>постпозитивистский</w:t>
      </w:r>
      <w:proofErr w:type="spellEnd"/>
      <w:r w:rsidRPr="009E44FB">
        <w:rPr>
          <w:rFonts w:eastAsia="Times New Roman"/>
          <w:color w:val="auto"/>
          <w:sz w:val="28"/>
          <w:szCs w:val="28"/>
        </w:rPr>
        <w:t xml:space="preserve">, постмодернистский, </w:t>
      </w:r>
      <w:proofErr w:type="spellStart"/>
      <w:r w:rsidRPr="009E44FB">
        <w:rPr>
          <w:rFonts w:eastAsia="Times New Roman"/>
          <w:color w:val="auto"/>
          <w:sz w:val="28"/>
          <w:szCs w:val="28"/>
        </w:rPr>
        <w:t>кумулятивистский</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антикумулятивистский</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интерналистский</w:t>
      </w:r>
      <w:proofErr w:type="spellEnd"/>
      <w:r w:rsidRPr="009E44FB">
        <w:rPr>
          <w:rFonts w:eastAsia="Times New Roman"/>
          <w:color w:val="auto"/>
          <w:sz w:val="28"/>
          <w:szCs w:val="28"/>
        </w:rPr>
        <w:t xml:space="preserve">, </w:t>
      </w:r>
      <w:proofErr w:type="spellStart"/>
      <w:r w:rsidRPr="009E44FB">
        <w:rPr>
          <w:rFonts w:eastAsia="Times New Roman"/>
          <w:color w:val="auto"/>
          <w:sz w:val="28"/>
          <w:szCs w:val="28"/>
        </w:rPr>
        <w:t>экстерналистский</w:t>
      </w:r>
      <w:proofErr w:type="spellEnd"/>
      <w:r w:rsidRPr="009E44FB">
        <w:rPr>
          <w:rFonts w:eastAsia="Times New Roman"/>
          <w:color w:val="auto"/>
          <w:sz w:val="28"/>
          <w:szCs w:val="28"/>
        </w:rPr>
        <w:t xml:space="preserve"> и др. Особое внимание в книге уделяется рассмотрению науки в контексте формирующейся в наши дни полицентрической культуры, уточнению образовательной функции науки, обоснованию необходимости </w:t>
      </w:r>
      <w:proofErr w:type="spellStart"/>
      <w:r w:rsidRPr="009E44FB">
        <w:rPr>
          <w:rFonts w:eastAsia="Times New Roman"/>
          <w:color w:val="auto"/>
          <w:sz w:val="28"/>
          <w:szCs w:val="28"/>
        </w:rPr>
        <w:t>гуманизации</w:t>
      </w:r>
      <w:proofErr w:type="spellEnd"/>
      <w:r w:rsidRPr="009E44FB">
        <w:rPr>
          <w:rFonts w:eastAsia="Times New Roman"/>
          <w:color w:val="auto"/>
          <w:sz w:val="28"/>
          <w:szCs w:val="28"/>
        </w:rPr>
        <w:t xml:space="preserve"> науки. Учебное пособие включает в себя также "Методическое приложение", содержащее программу по дисциплине "История и философия науки" и список источников, необходимых для ее усвоения.</w:t>
      </w:r>
    </w:p>
    <w:p w:rsidR="009E44FB" w:rsidRPr="009E44FB" w:rsidRDefault="009E44FB" w:rsidP="009E44FB">
      <w:pPr>
        <w:pStyle w:val="a5"/>
        <w:numPr>
          <w:ilvl w:val="0"/>
          <w:numId w:val="1"/>
        </w:numPr>
        <w:rPr>
          <w:rFonts w:eastAsia="Times New Roman"/>
          <w:color w:val="auto"/>
          <w:sz w:val="28"/>
          <w:szCs w:val="28"/>
        </w:rPr>
      </w:pPr>
      <w:r w:rsidRPr="009E44FB">
        <w:rPr>
          <w:rFonts w:eastAsia="Times New Roman"/>
          <w:b/>
          <w:bCs/>
          <w:color w:val="auto"/>
          <w:sz w:val="28"/>
          <w:szCs w:val="28"/>
        </w:rPr>
        <w:t>Что необходимо знать о сорте, чтобы создать эффективное производство?</w:t>
      </w:r>
      <w:r w:rsidRPr="009E44FB">
        <w:rPr>
          <w:rFonts w:eastAsia="Times New Roman"/>
          <w:color w:val="auto"/>
          <w:sz w:val="28"/>
          <w:szCs w:val="28"/>
        </w:rPr>
        <w:t xml:space="preserve"> : метод</w:t>
      </w:r>
      <w:proofErr w:type="gramStart"/>
      <w:r w:rsidRPr="009E44FB">
        <w:rPr>
          <w:rFonts w:eastAsia="Times New Roman"/>
          <w:color w:val="auto"/>
          <w:sz w:val="28"/>
          <w:szCs w:val="28"/>
        </w:rPr>
        <w:t>.</w:t>
      </w:r>
      <w:proofErr w:type="gramEnd"/>
      <w:r w:rsidRPr="009E44FB">
        <w:rPr>
          <w:rFonts w:eastAsia="Times New Roman"/>
          <w:color w:val="auto"/>
          <w:sz w:val="28"/>
          <w:szCs w:val="28"/>
        </w:rPr>
        <w:t xml:space="preserve"> </w:t>
      </w:r>
      <w:proofErr w:type="gramStart"/>
      <w:r w:rsidRPr="009E44FB">
        <w:rPr>
          <w:rFonts w:eastAsia="Times New Roman"/>
          <w:color w:val="auto"/>
          <w:sz w:val="28"/>
          <w:szCs w:val="28"/>
        </w:rPr>
        <w:t>р</w:t>
      </w:r>
      <w:proofErr w:type="gramEnd"/>
      <w:r w:rsidRPr="009E44FB">
        <w:rPr>
          <w:rFonts w:eastAsia="Times New Roman"/>
          <w:color w:val="auto"/>
          <w:sz w:val="28"/>
          <w:szCs w:val="28"/>
        </w:rPr>
        <w:t xml:space="preserve">екомендации / А. В. </w:t>
      </w:r>
      <w:proofErr w:type="spellStart"/>
      <w:r w:rsidRPr="009E44FB">
        <w:rPr>
          <w:rFonts w:eastAsia="Times New Roman"/>
          <w:color w:val="auto"/>
          <w:sz w:val="28"/>
          <w:szCs w:val="28"/>
        </w:rPr>
        <w:t>Амелин</w:t>
      </w:r>
      <w:proofErr w:type="spellEnd"/>
      <w:r w:rsidRPr="009E44FB">
        <w:rPr>
          <w:rFonts w:eastAsia="Times New Roman"/>
          <w:color w:val="auto"/>
          <w:sz w:val="28"/>
          <w:szCs w:val="28"/>
        </w:rPr>
        <w:t xml:space="preserve"> [и др.] ; под общ. ред. А. В. </w:t>
      </w:r>
      <w:proofErr w:type="spellStart"/>
      <w:r w:rsidRPr="009E44FB">
        <w:rPr>
          <w:rFonts w:eastAsia="Times New Roman"/>
          <w:color w:val="auto"/>
          <w:sz w:val="28"/>
          <w:szCs w:val="28"/>
        </w:rPr>
        <w:t>Амелина</w:t>
      </w:r>
      <w:proofErr w:type="spellEnd"/>
      <w:r w:rsidRPr="009E44FB">
        <w:rPr>
          <w:rFonts w:eastAsia="Times New Roman"/>
          <w:color w:val="auto"/>
          <w:sz w:val="28"/>
          <w:szCs w:val="28"/>
        </w:rPr>
        <w:t>. - Орел</w:t>
      </w:r>
      <w:proofErr w:type="gramStart"/>
      <w:r w:rsidRPr="009E44FB">
        <w:rPr>
          <w:rFonts w:eastAsia="Times New Roman"/>
          <w:color w:val="auto"/>
          <w:sz w:val="28"/>
          <w:szCs w:val="28"/>
        </w:rPr>
        <w:t> :</w:t>
      </w:r>
      <w:proofErr w:type="gramEnd"/>
      <w:r w:rsidRPr="009E44FB">
        <w:rPr>
          <w:rFonts w:eastAsia="Times New Roman"/>
          <w:color w:val="auto"/>
          <w:sz w:val="28"/>
          <w:szCs w:val="28"/>
        </w:rPr>
        <w:t xml:space="preserve"> Изд-во Орел ГАУ, 2022. - 42 </w:t>
      </w:r>
      <w:proofErr w:type="gramStart"/>
      <w:r w:rsidRPr="009E44FB">
        <w:rPr>
          <w:rFonts w:eastAsia="Times New Roman"/>
          <w:color w:val="auto"/>
          <w:sz w:val="28"/>
          <w:szCs w:val="28"/>
        </w:rPr>
        <w:t>с</w:t>
      </w:r>
      <w:proofErr w:type="gramEnd"/>
      <w:r w:rsidRPr="009E44FB">
        <w:rPr>
          <w:rFonts w:eastAsia="Times New Roman"/>
          <w:color w:val="auto"/>
          <w:sz w:val="28"/>
          <w:szCs w:val="28"/>
        </w:rPr>
        <w:t xml:space="preserve">. </w:t>
      </w:r>
      <w:r w:rsidRPr="009E44FB">
        <w:rPr>
          <w:rFonts w:eastAsia="Times New Roman"/>
          <w:color w:val="auto"/>
          <w:sz w:val="28"/>
          <w:szCs w:val="28"/>
        </w:rPr>
        <w:br/>
      </w:r>
      <w:proofErr w:type="gramStart"/>
      <w:r w:rsidRPr="009E44FB">
        <w:rPr>
          <w:rFonts w:eastAsia="Times New Roman"/>
          <w:color w:val="auto"/>
          <w:sz w:val="28"/>
          <w:szCs w:val="28"/>
        </w:rPr>
        <w:t>В</w:t>
      </w:r>
      <w:proofErr w:type="gramEnd"/>
      <w:r w:rsidRPr="009E44FB">
        <w:rPr>
          <w:rFonts w:eastAsia="Times New Roman"/>
          <w:color w:val="auto"/>
          <w:sz w:val="28"/>
          <w:szCs w:val="28"/>
        </w:rPr>
        <w:t xml:space="preserve"> рекомендациях рассмотрены факторы прогресса сельскохозяйственного производства; значение сорта в росте урожайности, повышении качества продукции, устойчивости к биотическим и абиотическим стрессовым факторам среды, экономической эффективности производства; основные недостатки современных сортов и критерии отбора наиболее перспективных из них для возделывания в Центрально-Черноземном регионе России.</w:t>
      </w:r>
    </w:p>
    <w:sectPr w:rsidR="009E44FB" w:rsidRPr="009E4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244BA"/>
    <w:multiLevelType w:val="hybridMultilevel"/>
    <w:tmpl w:val="985A2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08"/>
  <w:noPunctuationKerning/>
  <w:characterSpacingControl w:val="doNotCompress"/>
  <w:compat/>
  <w:rsids>
    <w:rsidRoot w:val="00295B00"/>
    <w:rsid w:val="00295B00"/>
    <w:rsid w:val="00614B32"/>
    <w:rsid w:val="009E44FB"/>
    <w:rsid w:val="00E30362"/>
    <w:rsid w:val="00F42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5">
    <w:name w:val="List Paragraph"/>
    <w:basedOn w:val="a"/>
    <w:uiPriority w:val="34"/>
    <w:qFormat/>
    <w:rsid w:val="009E44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F7E56-97C8-41E8-AC81-73624AE1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8037</Words>
  <Characters>45815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Бюллетень (библиографические ссылки)</vt:lpstr>
    </vt:vector>
  </TitlesOfParts>
  <Company/>
  <LinksUpToDate>false</LinksUpToDate>
  <CharactersWithSpaces>53745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(библиографические ссылки)</dc:title>
  <dc:subject/>
  <dc:creator>Администратор</dc:creator>
  <cp:keywords/>
  <dc:description/>
  <cp:lastModifiedBy>Администратор</cp:lastModifiedBy>
  <cp:revision>2</cp:revision>
  <dcterms:created xsi:type="dcterms:W3CDTF">2022-07-12T08:05:00Z</dcterms:created>
  <dcterms:modified xsi:type="dcterms:W3CDTF">2022-07-12T08:05:00Z</dcterms:modified>
</cp:coreProperties>
</file>