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1943" w:rsidRDefault="00C21943" w:rsidP="003B7C1B">
      <w:pPr>
        <w:rPr>
          <w:rFonts w:eastAsia="Times New Roman"/>
          <w:b/>
          <w:bCs/>
          <w:color w:val="auto"/>
          <w:sz w:val="28"/>
          <w:szCs w:val="28"/>
        </w:rPr>
      </w:pPr>
    </w:p>
    <w:p w:rsidR="00C21943" w:rsidRDefault="00150D4E" w:rsidP="00C21943">
      <w:pPr>
        <w:pStyle w:val="a5"/>
        <w:jc w:val="center"/>
        <w:rPr>
          <w:rFonts w:eastAsia="Times New Roman"/>
          <w:b/>
          <w:color w:val="auto"/>
          <w:sz w:val="44"/>
          <w:szCs w:val="44"/>
        </w:rPr>
      </w:pPr>
      <w:r>
        <w:rPr>
          <w:rFonts w:eastAsia="Times New Roman"/>
          <w:b/>
          <w:color w:val="auto"/>
          <w:sz w:val="44"/>
          <w:szCs w:val="44"/>
        </w:rPr>
        <w:t>Статистические сборники Орловской области</w:t>
      </w:r>
      <w:r w:rsidR="00C21943" w:rsidRPr="00C21943">
        <w:rPr>
          <w:rFonts w:eastAsia="Times New Roman"/>
          <w:b/>
          <w:color w:val="auto"/>
          <w:sz w:val="44"/>
          <w:szCs w:val="44"/>
        </w:rPr>
        <w:t xml:space="preserve"> за 2020 год</w:t>
      </w:r>
    </w:p>
    <w:p w:rsidR="00C21943" w:rsidRPr="00C21943" w:rsidRDefault="00C21943" w:rsidP="00C21943">
      <w:pPr>
        <w:pStyle w:val="a5"/>
        <w:jc w:val="center"/>
        <w:rPr>
          <w:rFonts w:eastAsia="Times New Roman"/>
          <w:b/>
          <w:color w:val="auto"/>
          <w:sz w:val="44"/>
          <w:szCs w:val="44"/>
        </w:rPr>
      </w:pP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Балансы продовольственных ресурсов в Орловской области в 2019 году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17-0508 / Территориальный орган Федеральной службы государственной статистики по Орловской области. - Орел, 2020. - 10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статистическом бюллетене публикуются сведения о формировании и использовании фондов потребления основных продуктов питания населением Орловской области за 2018-2019 годы. Публикуются данные о среднедушевом потреблении основных продуктов питания населением региона. Приводится информация о самообеспеченности Орловской области картофелем, овощами, мясом и мясопродуктами, яйцами, молоком и продуктами его переработки. Сведения по яйцам и яйцепродуктам за 2015-2018 гг. пересчитаны в связи с уточнением данных о внешней торговле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Возрастно-половой состав населения Орловской области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сборник. № 11-0403 / Территориальный орган Федеральной службы государственной статистики по Орловской области. - Орел, 2020. - 26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Сборник содержит статистические данные о постоянном населении по полу и отдельным возрастным группам на начало 2019-2020 гг. по области и в разрезе муниципальных районов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Вывоз сельскохозяйственной продукции сельхозорганизациями Орловской области, не относящимися к субъектам малого предпринимательства, за пределы области</w:t>
      </w:r>
      <w:proofErr w:type="gramStart"/>
      <w:r w:rsidRPr="003B7C1B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3B7C1B">
        <w:rPr>
          <w:rFonts w:eastAsia="Times New Roman"/>
          <w:color w:val="auto"/>
          <w:sz w:val="28"/>
          <w:szCs w:val="28"/>
        </w:rPr>
        <w:t>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17-0540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статистическом бюллетене приводятся областные и районные данные о вывозе сельскохозяйственными организациями, не относящимися к субъектам малого предпринимательства, зерна, скота и птицы (в живом весе), молока и молочных продуктов за пределы области за январь-июнь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Доходы и расходы крупных и средних организаций по видам экономической деятельности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02-0112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о доходах и расходах крупных и средних организаций по видам экономической деятельности за январь-июнь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Естественное и механическое движение населения по муниципальным районам Орловской области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11-0405 / Территориальный орган Федеральной службы государственной статистики по Орловской области. - Орел, 2020. - 15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Бюллетень содержит абсолютные и относительные показатели, характеризующие естественное и механическое движение населения области и в разрезе ее городов и районов (рождаемость, смертность, 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брачность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разводимость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>, смертность по причинам, младенческая смертность, число прибывших и выбывших, миграционный прирост). Данные публикуются за январь-июнь 2020 года в сравнении с соответствующим периодом предыдущего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Жилищный фонд Орловской области. 2019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41-0502 / Территориальный орган Федеральной службы государственной статистики по Орловской области. - Орел, 2020. - 109 с. </w:t>
      </w:r>
      <w:r w:rsidRPr="003B7C1B">
        <w:rPr>
          <w:rFonts w:eastAsia="Times New Roman"/>
          <w:color w:val="auto"/>
          <w:sz w:val="28"/>
          <w:szCs w:val="28"/>
        </w:rPr>
        <w:br/>
        <w:t>Бюллетень содержит основные показатели о жилищном фонде Орловской области, его структуре по формам собственности, обеспеченности населения общей площадью в среднем на одного жителя, благоустройстве жилищного фонда в городских поселениях и сельской местности, числе многоквартирных и жилых домов (индивидуально-определённых зданий), о наличии ветхого и аварийного жилфонда. Данные приведены по городам и районам области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Здравоохранение в Орловской области в 2015-2019 гг.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сборник . № 07-0401 / Территориальный орган Федеральной службы государственной статистики по Орловской области. - Орел, 2020. - 56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Статистический сборник содержит информацию, характеризующую состояние здравоохранения в Орловской области в 2015 - 2019 годах. В сборнике публикуются сведения о медико-демографических аспектах здоровья населения и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его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отдельных социально-демографических групп, организации лечебно-профилактической помощи, а также о состоянии рынка труда в здравоохранении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Имущественное и финансовое положение крупных и средних организаций Орловской области в 2019 году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02-0105 / Территориальный орган Федеральной службы государственной статистики по Орловской области. - Орел, 2020. - 212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статистическая информация об имущественном и финансовом положении крупных и средних организаций Орловской области в 2019 году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Имущественное и финансовое положение организаций малого бизнеса Орловской области в 2019 году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14-0125 / Территориальный орган Федеральной службы государственной статистики по Орловской области. - Орел, 2020. - 172 с. </w:t>
      </w:r>
      <w:r w:rsidRPr="003B7C1B">
        <w:rPr>
          <w:rFonts w:eastAsia="Times New Roman"/>
          <w:color w:val="auto"/>
          <w:sz w:val="28"/>
          <w:szCs w:val="28"/>
        </w:rPr>
        <w:br/>
        <w:t>Настоящий бюллетень подготовлен на основании разработки бухгалтерской отчетности малых и микро- предприятий, включая организации, применяющие упрощенную систему налогообложения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Инвестиционная деятельность организаций Орловской области, не относящихся к субъектам малого предпринимательства,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20-0503 / Территориальный орган Федеральной службы государственной статистики по Орловской области. - Орел, 2020. - 24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бюллетене приведены сведения об инвестиционной деятельности крупных и средних предприятий за январь-июнь 2020 года, а также организаций с численностью до 15 человек по видам экономической деятельности, формам собственности, городам и районам области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Инвестиционная деятельность организаций Орловской области, не относящихся к субъектам малого предпринимательства, в 2019 году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20-0504 / Территориальный орган Федеральной службы государственной статистики по Орловской области. - Орел, 2020. - 73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бюллетене приведены сведения об инвестиционной деятельности крупных и средних предприятий за 2019 год, а также организаций с численностью до 15 человек по видам экономической деятельности, формам собственности, городам и районам области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Межрегиональная торговля Орловской области</w:t>
      </w:r>
      <w:proofErr w:type="gramStart"/>
      <w:r w:rsidRPr="003B7C1B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3B7C1B">
        <w:rPr>
          <w:rFonts w:eastAsia="Times New Roman"/>
          <w:color w:val="auto"/>
          <w:sz w:val="28"/>
          <w:szCs w:val="28"/>
        </w:rPr>
        <w:t>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13-0102 / Территориальный орган Федеральной службы государственной статистики по Орловской области. - Орел, 2020. - 5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бюллетене, согласно методологии Росстата, приводится информация, как по организациям-производителям, так и по организациям, занимающимся оптовой торговлей. Организации оптовой торговли отражают продажу продукции (товаров), закупленной у производителей своей территории, только тем покупателям, которые находятся за пределами области.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Сельскохозяйственные организации показывают объемы сельскохозяйственной продукции, прошедшей промышленную обработку (мясо и птица; изделия колбасные; полуфабрикаты мясные (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мясосодержащие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>); консервы мясные (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мясосодержащие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>); молоко, кроме сырого; сливки; продукты кисломолочные (кроме сметаны); сметану; творог; массу творожную; сырки творожные в глазури; молоко и сливки сухие, сублимированные, в том числе цельные; масло сливочное, пасты масляные; масло топленое;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сыры; продукты сырные и продукты сыроделия прочие; молоко и сливки сгущенные, или с добавками сахара или других подслащивающих веществ, не сухие; продукты молочные для детского питания; овощи консервированные (включая смеси овощных соков); овощи (кроме картофеля) и грибы сушеные;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картофель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переработанный и консервированный; консервы фруктовые (включая соки фруктовые и смеси); овощи и грибы замороженные; фрукты, ягоды и орехи свежие или предварительно подвергнутые тепловой обработке, замороженные и т.п.).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Сельскохозяйственные организации, данные о продаже сельскохозяйственного сырья и продукции не прошедшей промышленную обработку не отражаются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Сведения по позиции </w:t>
      </w:r>
      <w:proofErr w:type="spellStart"/>
      <w:proofErr w:type="gramStart"/>
      <w:r w:rsidRPr="003B7C1B">
        <w:rPr>
          <w:rFonts w:eastAsia="Times New Roman"/>
          <w:color w:val="auto"/>
          <w:sz w:val="28"/>
          <w:szCs w:val="28"/>
        </w:rPr>
        <w:t>зерно-злаковых</w:t>
      </w:r>
      <w:proofErr w:type="spellEnd"/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и бобовых культур представляют заготовительные и другие организации, за исключением сельскохозяйственных предприятий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 величине прожиточного минимума в Орловской области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06-0404 / Территориальный орган Федеральной службы государственной статистики по Орловской области. - Орел, 2020. - 1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информация о величине прожиточного минимума в Орловской области за 2-й квартал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 xml:space="preserve">О грузовом автотранспорте и протяженности автодорог </w:t>
      </w:r>
      <w:proofErr w:type="spellStart"/>
      <w:r w:rsidRPr="003B7C1B">
        <w:rPr>
          <w:rFonts w:eastAsia="Times New Roman"/>
          <w:b/>
          <w:bCs/>
          <w:color w:val="auto"/>
          <w:sz w:val="28"/>
          <w:szCs w:val="28"/>
        </w:rPr>
        <w:t>необщего</w:t>
      </w:r>
      <w:proofErr w:type="spellEnd"/>
      <w:r w:rsidRPr="003B7C1B">
        <w:rPr>
          <w:rFonts w:eastAsia="Times New Roman"/>
          <w:b/>
          <w:bCs/>
          <w:color w:val="auto"/>
          <w:sz w:val="28"/>
          <w:szCs w:val="28"/>
        </w:rPr>
        <w:t xml:space="preserve"> пользования в Орловской области в 2019 году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 / Территориальный орган Федеральной службы государственной статистики по Орловской области. - Орел, 2020. - 19 с. - 241-00.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В бюллетене представлена информация о наличии собственного грузового автомобильного транспорта в крупных, средних и малых организациях всех видов экономической деятельности, об объемах грузовых перевозок, протяженности автомобильных дорог 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необщего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 xml:space="preserve"> пользования в разрезе городов и районов области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 демографической ситуации на территории Орловской области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11-0411 / Территориальный орган Федеральной службы государственной статистики по Орловской области. - Орел, 2020. - 5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о демографической ситуации на территории Орловской области за январь-июнь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 некоторых аспектах развития туризма в Орловской области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19-0104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о некоторых аспектах развития туризма в Орловской области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 строительстве и вводе в действие производственных мощностей и объектов социально-культурного назначения в Орловской области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20-0506 / Территориальный орган Федеральной службы государственной статистики по Орловской области. - Орел, 2020. - 15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бюллетене представлена информация о количестве жилой и общей (полезной) площади законченных строительством и введенных в действие зданий жилого назначения и их фактической стоимости. Жилищное строительство приведено с учетом жилых домов, построенных населением на земельных участках, предназначенных для ведения гражданами садоводства. Проценты подсчитаны без учета этих объемов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 строительстве и вводе в действие производственных мощностей и объектов социально-культурного назначения в Орловской области за январь-сентябрь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20-0506 / Территориальный орган Федеральной службы государственной статистики по Орловской области. - Орел, 2020. - 15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бюллетене представлена информация о количестве жилой и общей (полезной) площади законченных строительством и введенных в действие зданий жилого назначения и их фактической стоимости. Жилищное строительство приведено с учетом жилых домов, построенных населением на земельных участках, предназначенных для ведения гражданами садоводства. Проценты подсчитаны без учета этих объемов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Общие итоги миграции населения по муниципальным районам области за январь-апрель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11-0404 / Территориальный орган Федеральной службы государственной статистики по Орловской области. - Орел, 2020. - 18 с. </w:t>
      </w:r>
      <w:r w:rsidRPr="003B7C1B">
        <w:rPr>
          <w:rFonts w:eastAsia="Times New Roman"/>
          <w:color w:val="auto"/>
          <w:sz w:val="28"/>
          <w:szCs w:val="28"/>
        </w:rPr>
        <w:br/>
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Общие итоги миграции населения по муниципальным районам области за январь-май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11-0404 / Территориальный орган Федеральной службы государственной статистики по Орловской области. - Орел, 2020. - 18 с. </w:t>
      </w:r>
      <w:r w:rsidRPr="003B7C1B">
        <w:rPr>
          <w:rFonts w:eastAsia="Times New Roman"/>
          <w:color w:val="auto"/>
          <w:sz w:val="28"/>
          <w:szCs w:val="28"/>
        </w:rPr>
        <w:br/>
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Общие итоги миграции населения по муниципальным районам области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11-0404 / Территориальный орган Федеральной службы государственной статистики по Орловской области. - Орел, 2020. - 18 с. </w:t>
      </w:r>
      <w:r w:rsidRPr="003B7C1B">
        <w:rPr>
          <w:rFonts w:eastAsia="Times New Roman"/>
          <w:color w:val="auto"/>
          <w:sz w:val="28"/>
          <w:szCs w:val="28"/>
        </w:rPr>
        <w:br/>
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</w:t>
      </w:r>
    </w:p>
    <w:p w:rsidR="008616EA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Общие итоги миграции населения по муниципальным районам области за январь-июль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11-0404 / Территориальный орган Федеральной службы государственной статистики по Орловской области. - Орел, 2020. - 18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</w:p>
    <w:p w:rsidR="003B7C1B" w:rsidRPr="003B7C1B" w:rsidRDefault="008616EA" w:rsidP="008616EA">
      <w:pPr>
        <w:pStyle w:val="a5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Бюллетень</w:t>
      </w:r>
      <w:r w:rsidR="003B7C1B" w:rsidRPr="003B7C1B">
        <w:rPr>
          <w:rFonts w:eastAsia="Times New Roman"/>
          <w:color w:val="auto"/>
          <w:sz w:val="28"/>
          <w:szCs w:val="28"/>
        </w:rPr>
        <w:t xml:space="preserve">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Основные статистические показатели Орловской области по видам экономической деятельности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23-0134 / Территориальный орган Федеральной службы государственной статистики по Орловской области. -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Орел, 2020. - 84 с. </w:t>
      </w:r>
      <w:r w:rsidRPr="003B7C1B">
        <w:rPr>
          <w:rFonts w:eastAsia="Times New Roman"/>
          <w:color w:val="auto"/>
          <w:sz w:val="28"/>
          <w:szCs w:val="28"/>
        </w:rPr>
        <w:br/>
        <w:t>В настоящем издании представлена статистическая информация по отдельным показателям развития экономики Орловской области в разрезе видов экономической деятельности: по количеству организаций, зарегистрированных в административной части территориального раздела статистического регистра Росстата, обороту организаций, инвестициям в основной капитал, финансовой деятельности организаций, численности работающих и оплате их труда, индексам цен производителей</w:t>
      </w:r>
      <w:proofErr w:type="gramEnd"/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Отдельные показатели социально-экономического развития областей Центрального федерального округа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23-0133 / Территориальный орган Федеральной службы государственной статистики по Орловской области. - Орел, 2020. - 67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статистическом бюллетене публикуются оперативные данные, характеризующие социально-экономическое положение областей ЦФО РФ за январь - июнь 2020 года. Приведены данные о промышленном и сельскохозяйственном производстве, строительстве, торговле, демографических процессах, уровне жизни населения и др.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Охрана окружающей среды в Орловской области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сборник. № 10-0501 / Территориальный орган Федеральной службы государственной статистики по Орловской области. - Орел, 2020. - 60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статистическом сборнике представлены основные показатели, характеризующие состояние окружающей среды, наличие и использование важнейших природных ресурсов Орловской области в 2010, 2015, 2017-2019 годах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Оценка денежных доходов и расходов населения Орловской области за II квартал 2020 года</w:t>
      </w:r>
      <w:proofErr w:type="gramStart"/>
      <w:r w:rsidRPr="003B7C1B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3B7C1B">
        <w:rPr>
          <w:rFonts w:eastAsia="Times New Roman"/>
          <w:color w:val="auto"/>
          <w:sz w:val="28"/>
          <w:szCs w:val="28"/>
        </w:rPr>
        <w:t>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06-0403 / Территориальный орган Федеральной службы государственной статистики по Орловской области. - Орел, 2020. - 1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статистическая информация по оценке денежных доходов и расходов населения Орловской области за II квартал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Пенсионное обеспечение населения Орловской области по состоянию на 1 июля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06-0405 / Территориальный орган Федеральной службы государственной статистики по Орловской области. - Орел, 2020. - 1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о пенсионном обеспечении населения Орловской области по состоянию на 1 июля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Посевные площади сельскохозяйственных культур под урожай 2020 года по категориям хозяйств Орловской области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17-0511 / Территориальный орган Федеральной службы государственной статистики по Орловской области. - Орел, 2020. - 64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  <w:t>Статистический бюллетень содержит данные учета посевных площадей сельскохозяйственных культур под урожай текущего года по категориям: сельскохозяйственные организации, хозяйства населения и крестьянские (фермерские) хозяйства и индивидуальные предприниматели. Данные приведены в целом по области и в разрезе районов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Потребление продуктов питания в домашних хозяйствах Орловской области в 2016-2019 гг. (по материалам выборочного обследования бюджетов домашних хозяйств)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сборник. № 05-0401 / Территориальный орган Федеральной службы государственной статистики по Орловской области. - Орел, 2020. - 23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  <w:t>Статистический сборник содержит информацию, полученную по итогам разработки выборочного обследования бюджетов домашних хозяйств Орловской области за 2016-2019 гг. Приводятся данные, характеризующие потребление продуктов питания в домашних хозяйствах, представлены статистические материалы, характеризующие уровень и структуру потребления основных продуктов, стоимость питания, пищевую и энергетическую ценность потребленных продуктов питания по домохозяйствам, проживающим в городской и сельской местности, по домашним хозяйствам различного состава, имеющим разный уровень располагаемых ресурсов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Продукция сельского хозяйства Орловской области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17-0507 / Территориальный орган Федеральной службы государственной статистики по Орловской области. - Орёл, 2020. - 18 с. </w:t>
      </w:r>
      <w:r w:rsidRPr="003B7C1B">
        <w:rPr>
          <w:rFonts w:eastAsia="Times New Roman"/>
          <w:color w:val="auto"/>
          <w:sz w:val="28"/>
          <w:szCs w:val="28"/>
        </w:rPr>
        <w:br/>
        <w:t>Настоящий бюллетень содержит информацию о продукции сельского хозяйства всех категорий сельхозпроизводителей (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сельхозорганизации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>, хозяйства индивидуального сектора (хозяйства населения, крестьянски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е(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>фермерские) хозяйства и индивидуальные предприниматели) Орловской области в стоимостном выражении за 2007-2019 годы и в районном разрезе за 2018-2019 годы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Производство и потребление электроэнергии в экономике Орловской области</w:t>
      </w:r>
      <w:proofErr w:type="gramStart"/>
      <w:r w:rsidRPr="003B7C1B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3B7C1B">
        <w:rPr>
          <w:rFonts w:eastAsia="Times New Roman"/>
          <w:color w:val="auto"/>
          <w:sz w:val="28"/>
          <w:szCs w:val="28"/>
        </w:rPr>
        <w:t>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сборник. № 16-0201 / Территориальный орган Федеральной службы государственной статистики по Орловской области. -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Орел, 2020. - 44 с. </w:t>
      </w:r>
      <w:r w:rsidRPr="003B7C1B">
        <w:rPr>
          <w:rFonts w:eastAsia="Times New Roman"/>
          <w:color w:val="auto"/>
          <w:sz w:val="28"/>
          <w:szCs w:val="28"/>
        </w:rPr>
        <w:br/>
        <w:t>В сборнике представлена информация об объеме работ, выполненных по видам экономической деятельности организаций добывающих, обрабатывающих производств и осуществляющих обеспечение электрической энергией, газом и паром, о финансовых показателях деятельности этих организаций, о численности занятых и заработной плате работников, состояния материально-технической базы, объемах инвестиций в основной капитал, о производстве и потреблении электроэнергии в Орловской области, оборотах электроэнергии между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энергосистемами,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потерях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в электросетях общего пользования. Кроме того, приведены сведения об установленной энергетической мощности, обслуживающей процесс промежуточного производства, и выработанной электроэнергии по категориям электростанций, о потреблении электроэнергии по видам экономической деятельности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по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крупным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и средним предприятиям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Производство продукции животноводства и численность скота в сельскохозяйственных организациях Орловской области на 1 октября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17-0522 / Территориальный орган Федеральной службы государственной статистики по Орловской области. - Орел, 2020. - 27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Бюллетень содержит информацию о производстве основных продуктов животноводства и поголовье скота на конец отчетного периода в сравнении с аналогичным периодом предыдущего года по крупным, средним и малым 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сельхозорганизациям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 xml:space="preserve"> Орловской области в разрезе районов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Производство продукции животноводства и численность скота в сельскохозяйственных организациях Орловской области на 1 июля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17-0522 / Территориальный орган Федеральной службы государственной статистики по Орловской </w:t>
      </w:r>
      <w:r w:rsidR="001D6927">
        <w:rPr>
          <w:rFonts w:eastAsia="Times New Roman"/>
          <w:color w:val="auto"/>
          <w:sz w:val="28"/>
          <w:szCs w:val="28"/>
        </w:rPr>
        <w:t xml:space="preserve">области. - Орел, 2020. - 23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Бюллетень содержит информацию о производстве основных продуктов животноводства и поголовье скота на конец отчетного периода в сравнении с аналогичным периодом предыдущего года по крупным, средним и малым 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сельхозорганизациям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 xml:space="preserve"> Орловской области в разрезе районов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Производство промышленной продукции в Орловской области в 2019 году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16-0204 / Территориальный орган Федеральной службы государственной статистики по Орловской области. - Орел, 2020. - 46 с. </w:t>
      </w:r>
      <w:r w:rsidRPr="003B7C1B">
        <w:rPr>
          <w:rFonts w:eastAsia="Times New Roman"/>
          <w:color w:val="auto"/>
          <w:sz w:val="28"/>
          <w:szCs w:val="28"/>
        </w:rPr>
        <w:br/>
        <w:t>В бюллетене отражаются статистические данные о производстве продукции в натуральном выражении по номенклатуре в соответствии с Общероссийским классификатором продукции по видам экономической деятельности (ОКПД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2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)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Социально-экономическое положение муниципальных районов и городских округов Орловской области в 2010, 2015, 2017-2019 гг.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сборник. № 23-0106 / Территориальный орган Федеральной службы государственной статистики по Орловской области. - Орел, 2020. - 238 с. - 1224-00.</w:t>
      </w:r>
      <w:r w:rsidRPr="003B7C1B">
        <w:rPr>
          <w:rFonts w:eastAsia="Times New Roman"/>
          <w:color w:val="auto"/>
          <w:sz w:val="28"/>
          <w:szCs w:val="28"/>
        </w:rPr>
        <w:br/>
        <w:t>В сборнике приведены данные, отражающие демографические процессы, проблемы занятости и безработицы, денежные доходы населения. Помещена информация о социальной сфере, финансовом состоянии предприятий и организаций, инвестициях, ценах и тарифах. Публикуются сведения о производстве валового регионального продукта и его использовании в целом по области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Социально-экономическое положение Орловской области за январь-август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доклад. № 23-0101 / Территориальный орган Федеральной службы государственной статистики по Орловской области. - Орел, 2020. - 56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информация о социально-экономическом положении Орловской области за январь-август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Социально-экономическое положение Орловской области за январь-июль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доклад. № 23-0101 / Территориальный орган Федеральной службы государственной статистики по Орловской области. - Орел, 2020. - 65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информация о социально-экономическом положении Орловской области за январь-июль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Социально-экономическое положение Орловской области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доклад. № 23-0101 / Территориальный орган Федеральной службы государственной статистики по Орловской области. - Орел, 2020. - 58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информация о социально-экономическом положении Орловской области за январь-июнь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Социально-экономическое положение Орловской области за январь-сентябрь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доклад. № 23-0101 / Территориальный орган Федеральной службы государственной статистики по Орловской области. - Орел, 2020. - 56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информация о социально-экономическом положении Орловской области за январь-сентябрь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июне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июне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июле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с. - 217-00.</w:t>
      </w:r>
      <w:r w:rsidRPr="003B7C1B">
        <w:rPr>
          <w:rFonts w:eastAsia="Times New Roman"/>
          <w:color w:val="auto"/>
          <w:sz w:val="28"/>
          <w:szCs w:val="28"/>
        </w:rPr>
        <w:br/>
        <w:t>В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июле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августе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августе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сентябре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В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сентябре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Стоимость продукции сельского хозяйства и индекс производства по категориям хозяйств в Орловской области за январь-июнь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17-0533 / Территориальный орган Федеральной службы государственной статистики по Орловской области. - Орел, 2020. - 1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по стоимости продукции сельского хозяйства и индекса производства по категориям хозяйств в Орловской области за январь-июнь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Уборка урожая сельскохозяйственных культур, вспашка зяби в сельскохозяйственных организациях Орловской области на 1 августа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17-0514 / Территориальный орган Федеральной службы государственной статистики по Орловской области. - Орел, 2020. - 8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Бюллетень содержит информацию о посевных, убранных площадях и собранном урожае основных сельскохозяйственных культур в 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сельхозорганизациях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 xml:space="preserve"> на определённую дату уборки в целом по области и в разрезе районов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Уборка урожая сельскохозяйственных культур, вспашка зяби в сельскохозяйственных организациях Орловской области на 1 сентября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17-0514 / Территориальный орган Федеральной службы государственной статистики по Орловской области. - Орел, 2020. - 12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Бюллетень содержит информацию о посевных, убранных площадях и собранном урожае основных сельскохозяйственных культур в 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сельхозорганизациях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 xml:space="preserve"> на определённую дату уборки в целом по области и в разрезе районов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Уборка урожая сельскохозяйственных культур, вспашка зяби в сельскохозяйственных организациях Орловской области на 1 октября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17-0514 / Территориальный орган Федеральной службы государственной статистики по Орловской области. - Орел, 2020. - 17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Бюллетень содержит информацию о посевных, убранных площадях и собранном урожае основных сельскохозяйственных культур в </w:t>
      </w:r>
      <w:proofErr w:type="spellStart"/>
      <w:r w:rsidRPr="003B7C1B">
        <w:rPr>
          <w:rFonts w:eastAsia="Times New Roman"/>
          <w:color w:val="auto"/>
          <w:sz w:val="28"/>
          <w:szCs w:val="28"/>
        </w:rPr>
        <w:t>сельхозорганизациях</w:t>
      </w:r>
      <w:proofErr w:type="spellEnd"/>
      <w:r w:rsidRPr="003B7C1B">
        <w:rPr>
          <w:rFonts w:eastAsia="Times New Roman"/>
          <w:color w:val="auto"/>
          <w:sz w:val="28"/>
          <w:szCs w:val="28"/>
        </w:rPr>
        <w:t xml:space="preserve"> на определённую дату уборки в целом по области и в разрезе районов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Финансово-хозяйственная деятельность организаций Орловской области за 2019 год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02-0106 / Территориальный орган Федеральной службы государственной статистики по Орловской области. - Орел, 2020. - 95 с. </w:t>
      </w:r>
      <w:r w:rsidRPr="003B7C1B">
        <w:rPr>
          <w:rFonts w:eastAsia="Times New Roman"/>
          <w:color w:val="auto"/>
          <w:sz w:val="28"/>
          <w:szCs w:val="28"/>
        </w:rPr>
        <w:br/>
        <w:t>Настоящий бюллетень подготовлен на основании разработки бухгалтерской отчетности по полному кругу организаций, включая организации, применяющие упрощенную систему налогообложения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Финансовые результаты деятельности крупных и средних организаций по видам экономической деятельности за январь-май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январь-май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Финансовые результаты деятельности крупных и средних организаций по видам экономической деятельности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январь-июнь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Финансовые результаты деятельности крупных и средних организаций по видам экономической деятельности за январь-июль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январь-июль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Финансовые результаты деятельности крупных и средних организаций по видам экономической деятельности за январь-август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январь-август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Финансовые результаты, состояние платежей и расчетов крупных и средних организаций Орловской области по видам экономической деятельности на 1 июня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 . № 02-0102 / Территориальный орган Федеральной службы государственной статистики по Орловской области. - Орел, 2020. - 45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июня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Финансовые результаты, состояние платежей и расчетов крупных и средних организаций Орловской области по видам экономической деятельности на 1 июля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 . № 02-0102 / Территориальный орган Федеральной службы государственной статистики по Орловской области. - Орел, 2020. - 45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июля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Финансовые результаты, состояние платежей и расчетов крупных и средних организаций Орловской области по видам экономической деятельности на 1 августа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 . № 02-0102 / Территориальный орган Федеральной службы государственной статистики по Орловской области. - Орел, 2020. - 45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августа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Финансовые результаты, состояние платежей и расчетов крупных и средних организаций Орловской области по видам экономической деятельности на 1 сентября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 . № 02-0102 / Территориальный орган Федеральной службы государственной статистики по Орловской области. - Орел, 2020. - 45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сентября 2020 года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Численность и оплата труда работающих в Орловской области по полному кругу предприятий и организаций за январь-май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12-0301 / Территориальный орган Федеральной службы государственной статистики по Орловской области. - Орел, 2020. - 40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Представлена статистическая информация о численности и оплате труда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работающих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в Орловской области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Численность и оплата труда работающих в Орловской области по полному кругу предприятий и организаций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12-0301 / Территориальный орган Федеральной службы государственной статистики по Орловской области. - Орел, 2020. - 40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Представлена статистическая информация о численности и оплате труда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работающих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в Орловской области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Численность и оплата труда работающих в Орловской области по полному кругу предприятий и организаций за январь-июль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12-0301 / Территориальный орган Федеральной службы государственной статистики по Орловской области. - Орел, 2020. - 40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Представлена статистическая информация о численности и оплате труда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работающих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в Орловской области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Численность и оплата труда работающих в Орловской области по полному кругу предприятий и организаций за январь-август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12-0301 / Территориальный орган Федеральной службы государственной статистики по Орловской области. - Орел, 2020. - 40 с. </w:t>
      </w:r>
      <w:r w:rsidRPr="003B7C1B">
        <w:rPr>
          <w:rFonts w:eastAsia="Times New Roman"/>
          <w:color w:val="auto"/>
          <w:sz w:val="28"/>
          <w:szCs w:val="28"/>
        </w:rPr>
        <w:br/>
        <w:t xml:space="preserve">Представлена статистическая информация о численности и оплате труда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работающих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в Орловской области 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Численность и оплата труда работников предприятий и организаций г. Орла в 2019 году (без субъектов малого предпринимательства)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12-0307 / Территориальный орган Федеральной службы государственной статистики по Орловской области. - Орел, 2020. - 10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информация о численности и оплате труда работников предприятий и организаций в г. Орле в 2019 году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Численность и оплата труда работников предприятий и организаций Орловской области по городским округам и муниципальным районам (без субъектов малого предпринимательства) за январь-июнь 2020 года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12-0302 / Территориальный орган Федеральной службы государственной статистики по Орловской области. - Орел, 2020. - 58 с. </w:t>
      </w:r>
      <w:r w:rsidRPr="003B7C1B">
        <w:rPr>
          <w:rFonts w:eastAsia="Times New Roman"/>
          <w:color w:val="auto"/>
          <w:sz w:val="28"/>
          <w:szCs w:val="28"/>
        </w:rPr>
        <w:br/>
        <w:t>Бюллетень содержит сведения о среднесписочной численности работников, фонде начисленной заработной платы, среднемесячной заработной плате работников по организациям, не относящимся к субъектам малого предпринимательства, по городским округам и муниципальным районам области</w:t>
      </w:r>
    </w:p>
    <w:p w:rsidR="003B7C1B" w:rsidRPr="003B7C1B" w:rsidRDefault="003B7C1B" w:rsidP="003B7C1B">
      <w:pPr>
        <w:pStyle w:val="a5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3B7C1B">
        <w:rPr>
          <w:rFonts w:eastAsia="Times New Roman"/>
          <w:b/>
          <w:bCs/>
          <w:color w:val="auto"/>
          <w:sz w:val="28"/>
          <w:szCs w:val="28"/>
        </w:rPr>
        <w:t>Численность и оплата труда работников предприятий и организаций Орловской области по городским округам и муниципальным районам в 2019 году (без субъектов малого предпринимательства)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стат. бюллетень. № 12-0306 / Территориальный орган Федеральной службы государственной статистики по Орловской области. - Орел, 2020. - 36 </w:t>
      </w:r>
      <w:proofErr w:type="gramStart"/>
      <w:r w:rsidRPr="003B7C1B">
        <w:rPr>
          <w:rFonts w:eastAsia="Times New Roman"/>
          <w:color w:val="auto"/>
          <w:sz w:val="28"/>
          <w:szCs w:val="28"/>
        </w:rPr>
        <w:t>с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. </w:t>
      </w:r>
      <w:r w:rsidRPr="003B7C1B">
        <w:rPr>
          <w:rFonts w:eastAsia="Times New Roman"/>
          <w:color w:val="auto"/>
          <w:sz w:val="28"/>
          <w:szCs w:val="28"/>
        </w:rPr>
        <w:br/>
      </w:r>
      <w:proofErr w:type="gramStart"/>
      <w:r w:rsidRPr="003B7C1B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3B7C1B">
        <w:rPr>
          <w:rFonts w:eastAsia="Times New Roman"/>
          <w:color w:val="auto"/>
          <w:sz w:val="28"/>
          <w:szCs w:val="28"/>
        </w:rPr>
        <w:t xml:space="preserve"> статистическая информация по численности и оплате труда работников предприятий и организаций Орловской области по городским округам и муниципальным районам в 2019 году </w:t>
      </w:r>
    </w:p>
    <w:p w:rsidR="003B7C1B" w:rsidRPr="003B7C1B" w:rsidRDefault="003B7C1B">
      <w:pPr>
        <w:rPr>
          <w:rFonts w:eastAsia="Times New Roman"/>
          <w:color w:val="auto"/>
          <w:sz w:val="28"/>
          <w:szCs w:val="28"/>
        </w:rPr>
      </w:pPr>
    </w:p>
    <w:sectPr w:rsidR="003B7C1B" w:rsidRPr="003B7C1B" w:rsidSect="0033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E573A"/>
    <w:multiLevelType w:val="hybridMultilevel"/>
    <w:tmpl w:val="3EAA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3B7C1B"/>
    <w:rsid w:val="00150D4E"/>
    <w:rsid w:val="001D6927"/>
    <w:rsid w:val="002F234A"/>
    <w:rsid w:val="00330CD4"/>
    <w:rsid w:val="003B7C1B"/>
    <w:rsid w:val="008616EA"/>
    <w:rsid w:val="00B87D6A"/>
    <w:rsid w:val="00C2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D4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30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C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0CD4"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30C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3B7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(библиографические ссылки)</vt:lpstr>
    </vt:vector>
  </TitlesOfParts>
  <Company/>
  <LinksUpToDate>false</LinksUpToDate>
  <CharactersWithSpaces>32066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(библиографические ссылки)</dc:title>
  <dc:subject/>
  <dc:creator>tm.aminova</dc:creator>
  <cp:keywords/>
  <dc:description/>
  <cp:lastModifiedBy>tm.aminova</cp:lastModifiedBy>
  <cp:revision>7</cp:revision>
  <dcterms:created xsi:type="dcterms:W3CDTF">2021-02-01T07:13:00Z</dcterms:created>
  <dcterms:modified xsi:type="dcterms:W3CDTF">2021-02-01T08:47:00Z</dcterms:modified>
</cp:coreProperties>
</file>